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EBE1" w14:textId="0F758E7F" w:rsidR="008B1F46" w:rsidRPr="00833BEE" w:rsidRDefault="00833BEE" w:rsidP="00833BEE">
      <w:pPr>
        <w:spacing w:line="360" w:lineRule="auto"/>
        <w:jc w:val="center"/>
        <w:rPr>
          <w:sz w:val="40"/>
          <w:szCs w:val="40"/>
        </w:rPr>
      </w:pPr>
      <w:r w:rsidRPr="00833BEE">
        <w:rPr>
          <w:sz w:val="40"/>
          <w:szCs w:val="40"/>
        </w:rPr>
        <w:t>Programme de SVT 6</w:t>
      </w:r>
      <w:r w:rsidRPr="00833BEE">
        <w:rPr>
          <w:sz w:val="40"/>
          <w:szCs w:val="40"/>
          <w:vertAlign w:val="superscript"/>
        </w:rPr>
        <w:t>e</w:t>
      </w:r>
    </w:p>
    <w:p w14:paraId="0B0E4005" w14:textId="7A09CCBF" w:rsidR="00833BEE" w:rsidRPr="00833BEE" w:rsidRDefault="00833BEE" w:rsidP="00833BEE">
      <w:pPr>
        <w:spacing w:before="480" w:after="240" w:line="360" w:lineRule="auto"/>
        <w:rPr>
          <w:b/>
          <w:bCs/>
          <w:sz w:val="36"/>
          <w:szCs w:val="36"/>
        </w:rPr>
      </w:pPr>
      <w:r w:rsidRPr="00833BEE">
        <w:rPr>
          <w:b/>
          <w:bCs/>
          <w:sz w:val="36"/>
          <w:szCs w:val="36"/>
        </w:rPr>
        <w:t xml:space="preserve">Thème 1 : Le vivant, sa diversité et </w:t>
      </w:r>
      <w:r w:rsidR="007347A6">
        <w:rPr>
          <w:b/>
          <w:bCs/>
          <w:sz w:val="36"/>
          <w:szCs w:val="36"/>
        </w:rPr>
        <w:t>l</w:t>
      </w:r>
      <w:r w:rsidRPr="00833BEE">
        <w:rPr>
          <w:b/>
          <w:bCs/>
          <w:sz w:val="36"/>
          <w:szCs w:val="36"/>
        </w:rPr>
        <w:t>es fonctions qui le caractérisent</w:t>
      </w:r>
    </w:p>
    <w:p w14:paraId="32A821CB" w14:textId="556DE9F7" w:rsidR="00833BEE" w:rsidRPr="00833BEE" w:rsidRDefault="00833BEE" w:rsidP="00833BEE">
      <w:pPr>
        <w:spacing w:line="360" w:lineRule="auto"/>
        <w:ind w:left="567"/>
        <w:rPr>
          <w:sz w:val="32"/>
          <w:szCs w:val="32"/>
        </w:rPr>
      </w:pPr>
      <w:r w:rsidRPr="00833BEE">
        <w:rPr>
          <w:sz w:val="32"/>
          <w:szCs w:val="32"/>
        </w:rPr>
        <w:t>Chapitre 1 : Des liens de parenté entre les êtres vivants</w:t>
      </w:r>
    </w:p>
    <w:p w14:paraId="70EF57E5" w14:textId="3732DA03" w:rsidR="00833BEE" w:rsidRPr="00833BEE" w:rsidRDefault="00833BEE" w:rsidP="00833BEE">
      <w:pPr>
        <w:spacing w:line="360" w:lineRule="auto"/>
        <w:ind w:left="2268" w:hanging="1701"/>
        <w:rPr>
          <w:sz w:val="32"/>
          <w:szCs w:val="32"/>
        </w:rPr>
      </w:pPr>
      <w:r w:rsidRPr="00833BEE">
        <w:rPr>
          <w:sz w:val="32"/>
          <w:szCs w:val="32"/>
        </w:rPr>
        <w:t>Chapitre 2 : La production, la transformation et la conservation des aliments</w:t>
      </w:r>
    </w:p>
    <w:p w14:paraId="6DBF5E11" w14:textId="46A5B953" w:rsidR="00833BEE" w:rsidRPr="00833BEE" w:rsidRDefault="00833BEE" w:rsidP="00833BEE">
      <w:pPr>
        <w:spacing w:line="360" w:lineRule="auto"/>
        <w:ind w:left="567"/>
        <w:rPr>
          <w:sz w:val="32"/>
          <w:szCs w:val="32"/>
        </w:rPr>
      </w:pPr>
      <w:r w:rsidRPr="00833BEE">
        <w:rPr>
          <w:sz w:val="32"/>
          <w:szCs w:val="32"/>
        </w:rPr>
        <w:t>Chapitre 3 : Les développement des êtres vivants</w:t>
      </w:r>
    </w:p>
    <w:p w14:paraId="0F6F8AFB" w14:textId="52105652" w:rsidR="00833BEE" w:rsidRPr="00833BEE" w:rsidRDefault="00833BEE" w:rsidP="00833BEE">
      <w:pPr>
        <w:spacing w:line="360" w:lineRule="auto"/>
        <w:ind w:left="567"/>
        <w:rPr>
          <w:sz w:val="32"/>
          <w:szCs w:val="32"/>
        </w:rPr>
      </w:pPr>
      <w:r w:rsidRPr="00833BEE">
        <w:rPr>
          <w:sz w:val="32"/>
          <w:szCs w:val="32"/>
        </w:rPr>
        <w:t>Chapitre 4 : L’origine et le devenir de la matière organique</w:t>
      </w:r>
    </w:p>
    <w:p w14:paraId="59D80BFB" w14:textId="59AB2FC5" w:rsidR="00833BEE" w:rsidRPr="00833BEE" w:rsidRDefault="00833BEE" w:rsidP="00833BEE">
      <w:pPr>
        <w:spacing w:before="720" w:line="360" w:lineRule="auto"/>
        <w:rPr>
          <w:b/>
          <w:bCs/>
          <w:sz w:val="36"/>
          <w:szCs w:val="36"/>
        </w:rPr>
      </w:pPr>
      <w:r w:rsidRPr="00833BEE">
        <w:rPr>
          <w:b/>
          <w:bCs/>
          <w:sz w:val="36"/>
          <w:szCs w:val="36"/>
        </w:rPr>
        <w:t>Thème 2 : La planète Terre, les êtres vivants dans leur environnement</w:t>
      </w:r>
    </w:p>
    <w:p w14:paraId="1CCFDBCD" w14:textId="09413393" w:rsidR="00833BEE" w:rsidRPr="00833BEE" w:rsidRDefault="00833BEE" w:rsidP="00833BEE">
      <w:pPr>
        <w:spacing w:line="360" w:lineRule="auto"/>
        <w:ind w:left="567"/>
        <w:rPr>
          <w:sz w:val="32"/>
          <w:szCs w:val="32"/>
        </w:rPr>
      </w:pPr>
      <w:r w:rsidRPr="00833BEE">
        <w:rPr>
          <w:sz w:val="32"/>
          <w:szCs w:val="32"/>
        </w:rPr>
        <w:t>Chapitre 1 : Les conditions de vie sur Terre</w:t>
      </w:r>
    </w:p>
    <w:p w14:paraId="23113B35" w14:textId="1442AF44" w:rsidR="00833BEE" w:rsidRPr="00833BEE" w:rsidRDefault="00833BEE" w:rsidP="00833BEE">
      <w:pPr>
        <w:spacing w:line="360" w:lineRule="auto"/>
        <w:ind w:left="567"/>
        <w:rPr>
          <w:sz w:val="32"/>
          <w:szCs w:val="32"/>
        </w:rPr>
      </w:pPr>
      <w:r w:rsidRPr="00833BEE">
        <w:rPr>
          <w:sz w:val="32"/>
          <w:szCs w:val="32"/>
        </w:rPr>
        <w:t>Chapitre 2 : Des enjeux liés à l’environnement</w:t>
      </w:r>
    </w:p>
    <w:sectPr w:rsidR="00833BEE" w:rsidRPr="00833BEE" w:rsidSect="00833B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EE"/>
    <w:rsid w:val="002B3C68"/>
    <w:rsid w:val="006D5D37"/>
    <w:rsid w:val="007347A6"/>
    <w:rsid w:val="00833BEE"/>
    <w:rsid w:val="008B1F46"/>
    <w:rsid w:val="00AA0D7F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41F2"/>
  <w15:chartTrackingRefBased/>
  <w15:docId w15:val="{6FA52FF8-030A-46BC-9F08-13F4D8C2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2</cp:revision>
  <dcterms:created xsi:type="dcterms:W3CDTF">2023-10-05T15:30:00Z</dcterms:created>
  <dcterms:modified xsi:type="dcterms:W3CDTF">2023-12-01T09:24:00Z</dcterms:modified>
</cp:coreProperties>
</file>