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5B7C" w14:textId="24B433D2" w:rsidR="00C61784" w:rsidRPr="000E4F8A" w:rsidRDefault="00C61784" w:rsidP="00C61784">
      <w:pPr>
        <w:ind w:left="1701" w:hanging="1701"/>
        <w:rPr>
          <w:rFonts w:cs="Arial"/>
          <w:color w:val="FF0000"/>
          <w:sz w:val="28"/>
          <w:szCs w:val="28"/>
        </w:rPr>
      </w:pPr>
      <w:r w:rsidRPr="000E4F8A">
        <w:rPr>
          <w:rFonts w:cs="Arial"/>
          <w:color w:val="FF0000"/>
          <w:sz w:val="28"/>
          <w:szCs w:val="28"/>
        </w:rPr>
        <w:t xml:space="preserve">Thème </w:t>
      </w:r>
      <w:r>
        <w:rPr>
          <w:rFonts w:cs="Arial"/>
          <w:color w:val="FF0000"/>
          <w:sz w:val="28"/>
          <w:szCs w:val="28"/>
        </w:rPr>
        <w:t>2</w:t>
      </w:r>
      <w:r w:rsidRPr="000E4F8A">
        <w:rPr>
          <w:rFonts w:cs="Arial"/>
          <w:color w:val="FF0000"/>
          <w:sz w:val="28"/>
          <w:szCs w:val="28"/>
        </w:rPr>
        <w:t> : Le vivant</w:t>
      </w:r>
      <w:r>
        <w:rPr>
          <w:rFonts w:cs="Arial"/>
          <w:color w:val="FF0000"/>
          <w:sz w:val="28"/>
          <w:szCs w:val="28"/>
        </w:rPr>
        <w:t xml:space="preserve"> et son évolution</w:t>
      </w:r>
    </w:p>
    <w:p w14:paraId="1F6D6A55" w14:textId="1E589983" w:rsidR="00C61784" w:rsidRPr="000E4F8A" w:rsidRDefault="00C61784" w:rsidP="00C61784">
      <w:pPr>
        <w:pStyle w:val="Corpsdetexte"/>
        <w:spacing w:before="480" w:after="360"/>
        <w:jc w:val="center"/>
        <w:rPr>
          <w:rFonts w:ascii="Arial" w:hAnsi="Arial" w:cs="Arial"/>
          <w:color w:val="0070C0"/>
          <w:sz w:val="36"/>
          <w:szCs w:val="36"/>
        </w:rPr>
      </w:pPr>
      <w:r w:rsidRPr="000E4F8A">
        <w:rPr>
          <w:rFonts w:ascii="Arial" w:hAnsi="Arial" w:cs="Arial"/>
          <w:color w:val="0070C0"/>
          <w:sz w:val="36"/>
          <w:szCs w:val="36"/>
        </w:rPr>
        <w:t xml:space="preserve">Chapitre </w:t>
      </w:r>
      <w:r w:rsidR="007E4D6C">
        <w:rPr>
          <w:rFonts w:ascii="Arial" w:hAnsi="Arial" w:cs="Arial"/>
          <w:color w:val="0070C0"/>
          <w:sz w:val="36"/>
          <w:szCs w:val="36"/>
        </w:rPr>
        <w:t>5</w:t>
      </w:r>
      <w:r w:rsidRPr="000E4F8A">
        <w:rPr>
          <w:rFonts w:ascii="Arial" w:hAnsi="Arial" w:cs="Arial"/>
          <w:color w:val="0070C0"/>
          <w:sz w:val="36"/>
          <w:szCs w:val="36"/>
        </w:rPr>
        <w:t xml:space="preserve"> : </w:t>
      </w:r>
      <w:r w:rsidRPr="00C61784">
        <w:rPr>
          <w:rFonts w:ascii="Arial" w:hAnsi="Arial" w:cs="Arial"/>
          <w:color w:val="0070C0"/>
          <w:sz w:val="36"/>
          <w:szCs w:val="36"/>
        </w:rPr>
        <w:t>Biodiversité et parenté des êtres vivants</w:t>
      </w:r>
    </w:p>
    <w:p w14:paraId="439500E4" w14:textId="28F8E3B3" w:rsidR="00C61784" w:rsidRPr="000E4F8A" w:rsidRDefault="00C61784" w:rsidP="00C61784">
      <w:pPr>
        <w:pStyle w:val="Corpsdetexte"/>
        <w:spacing w:after="240"/>
        <w:jc w:val="both"/>
        <w:rPr>
          <w:rFonts w:ascii="Arial" w:hAnsi="Arial" w:cs="Arial"/>
          <w:color w:val="00B050"/>
          <w:sz w:val="32"/>
          <w:szCs w:val="32"/>
        </w:rPr>
      </w:pPr>
      <w:r w:rsidRPr="000E4F8A">
        <w:rPr>
          <w:rFonts w:ascii="Arial" w:hAnsi="Arial" w:cs="Arial"/>
          <w:color w:val="00B050"/>
          <w:sz w:val="32"/>
          <w:szCs w:val="32"/>
        </w:rPr>
        <w:t xml:space="preserve">1. </w:t>
      </w:r>
      <w:r w:rsidRPr="00C61784">
        <w:rPr>
          <w:rFonts w:ascii="Arial" w:hAnsi="Arial" w:cs="Arial"/>
          <w:color w:val="00B050"/>
          <w:sz w:val="32"/>
          <w:szCs w:val="32"/>
        </w:rPr>
        <w:t>Quels sont les différents niveaux de la biodiversité ? (p128-129)</w:t>
      </w:r>
    </w:p>
    <w:p w14:paraId="50B875EA" w14:textId="77777777" w:rsidR="00C61784" w:rsidRPr="00C61784" w:rsidRDefault="00C61784" w:rsidP="00C61784">
      <w:pPr>
        <w:pStyle w:val="NormalWeb"/>
        <w:spacing w:before="360" w:beforeAutospacing="0" w:after="0" w:line="360" w:lineRule="auto"/>
        <w:rPr>
          <w:rFonts w:ascii="Arial" w:hAnsi="Arial" w:cs="Arial"/>
          <w:sz w:val="28"/>
          <w:szCs w:val="28"/>
        </w:rPr>
      </w:pPr>
      <w:r w:rsidRPr="00C61784">
        <w:rPr>
          <w:rFonts w:ascii="Arial" w:hAnsi="Arial" w:cs="Arial"/>
          <w:sz w:val="28"/>
          <w:szCs w:val="28"/>
        </w:rPr>
        <w:t xml:space="preserve">La biodiversité peut être étudiée à différentes échelles. A l'échelle de la planète, il existe de grands ensembles qui se différencient par leur climat, ce sont les </w:t>
      </w:r>
      <w:r w:rsidRPr="00C61784">
        <w:rPr>
          <w:rFonts w:ascii="Arial" w:hAnsi="Arial" w:cs="Arial"/>
          <w:b/>
          <w:bCs/>
          <w:sz w:val="28"/>
          <w:szCs w:val="28"/>
        </w:rPr>
        <w:t>biomes</w:t>
      </w:r>
      <w:r w:rsidRPr="00C61784">
        <w:rPr>
          <w:rFonts w:ascii="Arial" w:hAnsi="Arial" w:cs="Arial"/>
          <w:sz w:val="28"/>
          <w:szCs w:val="28"/>
        </w:rPr>
        <w:t xml:space="preserve"> (désert semi-aride, forêt de montagne...)</w:t>
      </w:r>
    </w:p>
    <w:p w14:paraId="4F908493" w14:textId="77777777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  <w:r w:rsidRPr="00C61784">
        <w:rPr>
          <w:rFonts w:ascii="Arial" w:hAnsi="Arial" w:cs="Arial"/>
          <w:sz w:val="28"/>
          <w:szCs w:val="28"/>
        </w:rPr>
        <w:t xml:space="preserve">On peut également étudier la biodiversité à l'échelle locale, en étudiant un </w:t>
      </w:r>
      <w:r w:rsidRPr="00C61784">
        <w:rPr>
          <w:rFonts w:ascii="Arial" w:hAnsi="Arial" w:cs="Arial"/>
          <w:b/>
          <w:bCs/>
          <w:sz w:val="28"/>
          <w:szCs w:val="28"/>
        </w:rPr>
        <w:t>écosystème</w:t>
      </w:r>
      <w:r w:rsidRPr="00C61784">
        <w:rPr>
          <w:rFonts w:ascii="Arial" w:hAnsi="Arial" w:cs="Arial"/>
          <w:sz w:val="28"/>
          <w:szCs w:val="28"/>
        </w:rPr>
        <w:t xml:space="preserve"> particulier. On pourra ainsi observer les différents êtres vivants et leurs interactions.</w:t>
      </w:r>
    </w:p>
    <w:p w14:paraId="763ACAD3" w14:textId="77777777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  <w:r w:rsidRPr="00C61784">
        <w:rPr>
          <w:rFonts w:ascii="Arial" w:hAnsi="Arial" w:cs="Arial"/>
          <w:sz w:val="28"/>
          <w:szCs w:val="28"/>
        </w:rPr>
        <w:t xml:space="preserve">On peut également envisager la biodiversité à l'échelle d'une </w:t>
      </w:r>
      <w:r w:rsidRPr="00C61784">
        <w:rPr>
          <w:rFonts w:ascii="Arial" w:hAnsi="Arial" w:cs="Arial"/>
          <w:b/>
          <w:bCs/>
          <w:sz w:val="28"/>
          <w:szCs w:val="28"/>
        </w:rPr>
        <w:t>population</w:t>
      </w:r>
      <w:r w:rsidRPr="00C61784">
        <w:rPr>
          <w:rFonts w:ascii="Arial" w:hAnsi="Arial" w:cs="Arial"/>
          <w:sz w:val="28"/>
          <w:szCs w:val="28"/>
        </w:rPr>
        <w:t xml:space="preserve">. On étudiera ainsi les différents </w:t>
      </w:r>
      <w:r w:rsidRPr="00C61784">
        <w:rPr>
          <w:rFonts w:ascii="Arial" w:hAnsi="Arial" w:cs="Arial"/>
          <w:b/>
          <w:bCs/>
          <w:sz w:val="28"/>
          <w:szCs w:val="28"/>
        </w:rPr>
        <w:t>individus</w:t>
      </w:r>
      <w:r w:rsidRPr="00C61784">
        <w:rPr>
          <w:rFonts w:ascii="Arial" w:hAnsi="Arial" w:cs="Arial"/>
          <w:sz w:val="28"/>
          <w:szCs w:val="28"/>
        </w:rPr>
        <w:t xml:space="preserve"> composant une </w:t>
      </w:r>
      <w:r w:rsidRPr="00C61784">
        <w:rPr>
          <w:rFonts w:ascii="Arial" w:hAnsi="Arial" w:cs="Arial"/>
          <w:b/>
          <w:bCs/>
          <w:sz w:val="28"/>
          <w:szCs w:val="28"/>
        </w:rPr>
        <w:t>espèce</w:t>
      </w:r>
      <w:r w:rsidRPr="00C61784">
        <w:rPr>
          <w:rFonts w:ascii="Arial" w:hAnsi="Arial" w:cs="Arial"/>
          <w:sz w:val="28"/>
          <w:szCs w:val="28"/>
        </w:rPr>
        <w:t xml:space="preserve"> (exemple : coccinelle asiatique).</w:t>
      </w:r>
    </w:p>
    <w:p w14:paraId="3B5B3BBB" w14:textId="3647CDD2" w:rsidR="00C61784" w:rsidRPr="00C61784" w:rsidRDefault="00C61784" w:rsidP="00C61784">
      <w:pPr>
        <w:pStyle w:val="Corpsdetexte"/>
        <w:spacing w:before="480" w:after="240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  <w:sz w:val="32"/>
          <w:szCs w:val="32"/>
        </w:rPr>
        <w:t>2</w:t>
      </w:r>
      <w:r w:rsidRPr="000E4F8A">
        <w:rPr>
          <w:rFonts w:ascii="Arial" w:hAnsi="Arial" w:cs="Arial"/>
          <w:color w:val="00B050"/>
          <w:sz w:val="32"/>
          <w:szCs w:val="32"/>
        </w:rPr>
        <w:t xml:space="preserve">. </w:t>
      </w:r>
      <w:r w:rsidRPr="00C61784">
        <w:rPr>
          <w:rFonts w:ascii="Arial" w:hAnsi="Arial" w:cs="Arial"/>
          <w:color w:val="00B050"/>
          <w:sz w:val="32"/>
          <w:szCs w:val="32"/>
        </w:rPr>
        <w:t xml:space="preserve">Comment observer l'évolution de la biodiversité actuelle ? </w:t>
      </w:r>
      <w:r w:rsidRPr="00C61784">
        <w:rPr>
          <w:rFonts w:ascii="Arial" w:hAnsi="Arial" w:cs="Arial"/>
          <w:color w:val="00B050"/>
        </w:rPr>
        <w:t>(p130-131)</w:t>
      </w:r>
    </w:p>
    <w:p w14:paraId="3DD9D1EA" w14:textId="798D66A6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  <w:r w:rsidRPr="00C61784">
        <w:rPr>
          <w:rFonts w:ascii="Arial" w:hAnsi="Arial" w:cs="Arial"/>
          <w:sz w:val="28"/>
          <w:szCs w:val="28"/>
        </w:rPr>
        <w:t xml:space="preserve">Pour connaître la </w:t>
      </w:r>
      <w:r w:rsidRPr="00C61784">
        <w:rPr>
          <w:rFonts w:ascii="Arial" w:hAnsi="Arial" w:cs="Arial"/>
          <w:b/>
          <w:bCs/>
          <w:sz w:val="28"/>
          <w:szCs w:val="28"/>
        </w:rPr>
        <w:t>biodiversité</w:t>
      </w:r>
      <w:r w:rsidRPr="00C61784">
        <w:rPr>
          <w:rFonts w:ascii="Arial" w:hAnsi="Arial" w:cs="Arial"/>
          <w:sz w:val="28"/>
          <w:szCs w:val="28"/>
        </w:rPr>
        <w:t xml:space="preserve"> d'un milieu à un moment donné, il faut observer l'endroit pour identifier et compter les différents êtres vivants.</w:t>
      </w:r>
    </w:p>
    <w:p w14:paraId="6856E3AF" w14:textId="77777777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</w:p>
    <w:p w14:paraId="68699D11" w14:textId="77777777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  <w:r w:rsidRPr="00C61784">
        <w:rPr>
          <w:rFonts w:ascii="Arial" w:hAnsi="Arial" w:cs="Arial"/>
          <w:sz w:val="28"/>
          <w:szCs w:val="28"/>
        </w:rPr>
        <w:t>° La biodiversité d'un milieu peut être influencée par les actions de l'Homme (nichoirs, mangeoires), par les prédateurs, les changements de l'environnement (pollution, réchauffement climatique...)</w:t>
      </w:r>
    </w:p>
    <w:p w14:paraId="36BB95FA" w14:textId="5093FB41" w:rsidR="00C61784" w:rsidRPr="00C61784" w:rsidRDefault="00C61784" w:rsidP="00C61784">
      <w:pPr>
        <w:pStyle w:val="NormalWeb"/>
        <w:spacing w:before="240" w:beforeAutospacing="0" w:after="0" w:line="360" w:lineRule="auto"/>
        <w:rPr>
          <w:rFonts w:ascii="Arial" w:hAnsi="Arial" w:cs="Arial"/>
          <w:sz w:val="28"/>
          <w:szCs w:val="28"/>
        </w:rPr>
      </w:pPr>
      <w:r w:rsidRPr="00C61784">
        <w:rPr>
          <w:rFonts w:ascii="Arial" w:hAnsi="Arial" w:cs="Arial"/>
          <w:color w:val="000000"/>
          <w:sz w:val="28"/>
          <w:szCs w:val="28"/>
        </w:rPr>
        <w:t>Différentes relations entre les espèces d'un milieu:</w:t>
      </w:r>
    </w:p>
    <w:p w14:paraId="55757AE0" w14:textId="04F468DF" w:rsidR="00C61784" w:rsidRPr="00C61784" w:rsidRDefault="00C61784" w:rsidP="00C61784">
      <w:pPr>
        <w:pStyle w:val="NormalWeb"/>
        <w:spacing w:before="0" w:beforeAutospacing="0" w:after="0" w:line="360" w:lineRule="auto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F0"/>
      </w:r>
      <w:r>
        <w:rPr>
          <w:rFonts w:ascii="Arial" w:hAnsi="Arial" w:cs="Arial"/>
          <w:sz w:val="28"/>
          <w:szCs w:val="28"/>
        </w:rPr>
        <w:t xml:space="preserve"> </w:t>
      </w:r>
      <w:r w:rsidRPr="00C61784">
        <w:rPr>
          <w:rFonts w:ascii="Arial" w:hAnsi="Arial" w:cs="Arial"/>
          <w:sz w:val="28"/>
          <w:szCs w:val="28"/>
        </w:rPr>
        <w:t xml:space="preserve">On peut établir des </w:t>
      </w:r>
      <w:r w:rsidRPr="00C61784">
        <w:rPr>
          <w:rFonts w:ascii="Arial" w:hAnsi="Arial" w:cs="Arial"/>
          <w:b/>
          <w:bCs/>
          <w:sz w:val="28"/>
          <w:szCs w:val="28"/>
        </w:rPr>
        <w:t>liens de parenté</w:t>
      </w:r>
      <w:r w:rsidRPr="00C61784">
        <w:rPr>
          <w:rFonts w:ascii="Arial" w:hAnsi="Arial" w:cs="Arial"/>
          <w:sz w:val="28"/>
          <w:szCs w:val="28"/>
        </w:rPr>
        <w:t xml:space="preserve"> entre les différents êtres vivants d'un même milieu en les classant dans des groupes.</w:t>
      </w:r>
    </w:p>
    <w:p w14:paraId="16F7C22A" w14:textId="41132ECC" w:rsidR="00C61784" w:rsidRPr="00C61784" w:rsidRDefault="00C61784" w:rsidP="00C61784">
      <w:pPr>
        <w:pStyle w:val="NormalWeb"/>
        <w:spacing w:before="0" w:beforeAutospacing="0" w:after="0" w:line="360" w:lineRule="auto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F0"/>
      </w:r>
      <w:r>
        <w:rPr>
          <w:rFonts w:ascii="Arial" w:hAnsi="Arial" w:cs="Arial"/>
          <w:sz w:val="28"/>
          <w:szCs w:val="28"/>
        </w:rPr>
        <w:t xml:space="preserve"> </w:t>
      </w:r>
      <w:r w:rsidRPr="00C61784">
        <w:rPr>
          <w:rFonts w:ascii="Arial" w:hAnsi="Arial" w:cs="Arial"/>
          <w:sz w:val="28"/>
          <w:szCs w:val="28"/>
        </w:rPr>
        <w:t xml:space="preserve">On peut identifier des </w:t>
      </w:r>
      <w:r w:rsidRPr="00C61784">
        <w:rPr>
          <w:rFonts w:ascii="Arial" w:hAnsi="Arial" w:cs="Arial"/>
          <w:b/>
          <w:bCs/>
          <w:sz w:val="28"/>
          <w:szCs w:val="28"/>
        </w:rPr>
        <w:t>relations trophiques</w:t>
      </w:r>
      <w:r w:rsidRPr="00C61784">
        <w:rPr>
          <w:rFonts w:ascii="Arial" w:hAnsi="Arial" w:cs="Arial"/>
          <w:sz w:val="28"/>
          <w:szCs w:val="28"/>
        </w:rPr>
        <w:t xml:space="preserve"> entre les individus d'un écosystème</w:t>
      </w:r>
    </w:p>
    <w:p w14:paraId="44A52C9D" w14:textId="77777777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</w:p>
    <w:p w14:paraId="6AE85F12" w14:textId="70B5334A" w:rsidR="00C61784" w:rsidRPr="00C61784" w:rsidRDefault="00C61784" w:rsidP="00C61784">
      <w:pPr>
        <w:pStyle w:val="Corpsdetexte"/>
        <w:spacing w:before="480" w:after="240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  <w:sz w:val="32"/>
          <w:szCs w:val="32"/>
        </w:rPr>
        <w:lastRenderedPageBreak/>
        <w:t>3</w:t>
      </w:r>
      <w:r w:rsidRPr="000E4F8A">
        <w:rPr>
          <w:rFonts w:ascii="Arial" w:hAnsi="Arial" w:cs="Arial"/>
          <w:color w:val="00B050"/>
          <w:sz w:val="32"/>
          <w:szCs w:val="32"/>
        </w:rPr>
        <w:t xml:space="preserve">. </w:t>
      </w:r>
      <w:r w:rsidRPr="00C61784">
        <w:rPr>
          <w:rFonts w:ascii="Arial" w:hAnsi="Arial" w:cs="Arial"/>
          <w:color w:val="00B050"/>
          <w:sz w:val="32"/>
          <w:szCs w:val="32"/>
        </w:rPr>
        <w:t xml:space="preserve">Comment représenter les liens de parenté au sein de la biodiversité ? </w:t>
      </w:r>
      <w:r w:rsidRPr="00C61784">
        <w:rPr>
          <w:rFonts w:ascii="Arial" w:hAnsi="Arial" w:cs="Arial"/>
          <w:color w:val="00B050"/>
        </w:rPr>
        <w:t>(p132-133)</w:t>
      </w:r>
    </w:p>
    <w:p w14:paraId="2E24DC37" w14:textId="77777777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  <w:r w:rsidRPr="00C61784">
        <w:rPr>
          <w:rFonts w:ascii="Arial" w:hAnsi="Arial" w:cs="Arial"/>
          <w:sz w:val="28"/>
          <w:szCs w:val="28"/>
        </w:rPr>
        <w:t>° Tous les êtres vivants du doc 1 sont faits de cellules et ont une bouche et un anus.</w:t>
      </w:r>
    </w:p>
    <w:p w14:paraId="5721053E" w14:textId="77777777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</w:p>
    <w:p w14:paraId="28D2FE81" w14:textId="77777777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  <w:r w:rsidRPr="00C61784">
        <w:rPr>
          <w:rFonts w:ascii="Arial" w:hAnsi="Arial" w:cs="Arial"/>
          <w:sz w:val="28"/>
          <w:szCs w:val="28"/>
        </w:rPr>
        <w:t>° L'espèce la plus proche du rat musqué est la poule d'eau car ils partagent tous les deux plus de caractères communs (bouche et anus, squelette interne et 4 membres)</w:t>
      </w:r>
    </w:p>
    <w:p w14:paraId="417A72AE" w14:textId="77777777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</w:p>
    <w:p w14:paraId="118E528F" w14:textId="29FE42BA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  <w:r w:rsidRPr="00C61784">
        <w:rPr>
          <w:rFonts w:ascii="Arial" w:hAnsi="Arial" w:cs="Arial"/>
          <w:sz w:val="28"/>
          <w:szCs w:val="28"/>
        </w:rPr>
        <w:t>° Les caractères qui étaient présents chez l'ancêtre commun au rat musqué et à la poule d'eau sont</w:t>
      </w:r>
      <w:r>
        <w:rPr>
          <w:rFonts w:ascii="Arial" w:hAnsi="Arial" w:cs="Arial"/>
          <w:sz w:val="28"/>
          <w:szCs w:val="28"/>
        </w:rPr>
        <w:t xml:space="preserve"> </w:t>
      </w:r>
      <w:r w:rsidRPr="00C61784">
        <w:rPr>
          <w:rFonts w:ascii="Arial" w:hAnsi="Arial" w:cs="Arial"/>
          <w:sz w:val="28"/>
          <w:szCs w:val="28"/>
        </w:rPr>
        <w:t>:</w:t>
      </w:r>
    </w:p>
    <w:p w14:paraId="1C01E728" w14:textId="1492FBA4" w:rsidR="00C61784" w:rsidRPr="00C61784" w:rsidRDefault="00C61784" w:rsidP="00C61784">
      <w:pPr>
        <w:pStyle w:val="NormalWeb"/>
        <w:spacing w:before="0" w:beforeAutospacing="0" w:after="0" w:line="360" w:lineRule="auto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9F"/>
      </w:r>
      <w:r>
        <w:rPr>
          <w:rFonts w:ascii="Arial" w:hAnsi="Arial" w:cs="Arial"/>
          <w:sz w:val="28"/>
          <w:szCs w:val="28"/>
        </w:rPr>
        <w:t xml:space="preserve"> </w:t>
      </w:r>
      <w:r w:rsidRPr="00C61784">
        <w:rPr>
          <w:rFonts w:ascii="Arial" w:hAnsi="Arial" w:cs="Arial"/>
          <w:sz w:val="28"/>
          <w:szCs w:val="28"/>
        </w:rPr>
        <w:t>bouche et anus</w:t>
      </w:r>
    </w:p>
    <w:p w14:paraId="100DADA5" w14:textId="71522FC6" w:rsidR="00C61784" w:rsidRPr="00C61784" w:rsidRDefault="00C61784" w:rsidP="00C61784">
      <w:pPr>
        <w:pStyle w:val="NormalWeb"/>
        <w:spacing w:before="0" w:beforeAutospacing="0" w:after="0" w:line="360" w:lineRule="auto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9F"/>
      </w:r>
      <w:r>
        <w:rPr>
          <w:rFonts w:ascii="Arial" w:hAnsi="Arial" w:cs="Arial"/>
          <w:sz w:val="28"/>
          <w:szCs w:val="28"/>
        </w:rPr>
        <w:t xml:space="preserve"> </w:t>
      </w:r>
      <w:r w:rsidRPr="00C61784">
        <w:rPr>
          <w:rFonts w:ascii="Arial" w:hAnsi="Arial" w:cs="Arial"/>
          <w:sz w:val="28"/>
          <w:szCs w:val="28"/>
        </w:rPr>
        <w:t>squelette interne</w:t>
      </w:r>
    </w:p>
    <w:p w14:paraId="77CB4AAF" w14:textId="78FFA8F3" w:rsidR="00C61784" w:rsidRPr="00C61784" w:rsidRDefault="00C61784" w:rsidP="00C61784">
      <w:pPr>
        <w:pStyle w:val="NormalWeb"/>
        <w:spacing w:before="0" w:beforeAutospacing="0" w:after="0" w:line="360" w:lineRule="auto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9F"/>
      </w:r>
      <w:r>
        <w:rPr>
          <w:rFonts w:ascii="Arial" w:hAnsi="Arial" w:cs="Arial"/>
          <w:sz w:val="28"/>
          <w:szCs w:val="28"/>
        </w:rPr>
        <w:t xml:space="preserve"> </w:t>
      </w:r>
      <w:r w:rsidRPr="00C61784">
        <w:rPr>
          <w:rFonts w:ascii="Arial" w:hAnsi="Arial" w:cs="Arial"/>
          <w:sz w:val="28"/>
          <w:szCs w:val="28"/>
        </w:rPr>
        <w:t>4 membres</w:t>
      </w:r>
    </w:p>
    <w:p w14:paraId="3F911502" w14:textId="46A55A91" w:rsidR="00C61784" w:rsidRPr="00C61784" w:rsidRDefault="00C61784" w:rsidP="00C61784">
      <w:pPr>
        <w:pStyle w:val="Corpsdetexte"/>
        <w:spacing w:before="480" w:after="240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  <w:sz w:val="32"/>
          <w:szCs w:val="32"/>
        </w:rPr>
        <w:t>4</w:t>
      </w:r>
      <w:r w:rsidRPr="000E4F8A">
        <w:rPr>
          <w:rFonts w:ascii="Arial" w:hAnsi="Arial" w:cs="Arial"/>
          <w:color w:val="00B050"/>
          <w:sz w:val="32"/>
          <w:szCs w:val="32"/>
        </w:rPr>
        <w:t xml:space="preserve">. </w:t>
      </w:r>
      <w:r w:rsidRPr="00C61784">
        <w:rPr>
          <w:rFonts w:ascii="Arial" w:hAnsi="Arial" w:cs="Arial"/>
          <w:color w:val="00B050"/>
          <w:sz w:val="32"/>
          <w:szCs w:val="32"/>
        </w:rPr>
        <w:t xml:space="preserve">La place des fossiles dans l'histoire du vivant </w:t>
      </w:r>
      <w:r w:rsidRPr="00C61784">
        <w:rPr>
          <w:rFonts w:ascii="Arial" w:hAnsi="Arial" w:cs="Arial"/>
          <w:color w:val="00B050"/>
        </w:rPr>
        <w:t>(p134-135)</w:t>
      </w:r>
    </w:p>
    <w:p w14:paraId="360DEFEF" w14:textId="77777777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  <w:r w:rsidRPr="00C61784">
        <w:rPr>
          <w:rFonts w:ascii="Arial" w:hAnsi="Arial" w:cs="Arial"/>
          <w:sz w:val="28"/>
          <w:szCs w:val="28"/>
        </w:rPr>
        <w:t xml:space="preserve">Mary </w:t>
      </w:r>
      <w:proofErr w:type="spellStart"/>
      <w:r w:rsidRPr="00C61784">
        <w:rPr>
          <w:rFonts w:ascii="Arial" w:hAnsi="Arial" w:cs="Arial"/>
          <w:sz w:val="28"/>
          <w:szCs w:val="28"/>
        </w:rPr>
        <w:t>Anning</w:t>
      </w:r>
      <w:proofErr w:type="spellEnd"/>
      <w:r w:rsidRPr="00C61784">
        <w:rPr>
          <w:rFonts w:ascii="Arial" w:hAnsi="Arial" w:cs="Arial"/>
          <w:sz w:val="28"/>
          <w:szCs w:val="28"/>
        </w:rPr>
        <w:t xml:space="preserve"> a bien découvert le squelette fossilisé d'un ichtyosaure et non celui d'un crocodile car :</w:t>
      </w:r>
    </w:p>
    <w:p w14:paraId="4FBA78DE" w14:textId="14A31BF6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sym w:font="Wingdings" w:char="F09F"/>
      </w:r>
      <w:r>
        <w:rPr>
          <w:rFonts w:ascii="Arial" w:hAnsi="Arial" w:cs="Arial"/>
          <w:sz w:val="28"/>
          <w:szCs w:val="28"/>
        </w:rPr>
        <w:t xml:space="preserve"> </w:t>
      </w:r>
      <w:r w:rsidRPr="00C61784">
        <w:rPr>
          <w:rFonts w:ascii="Arial" w:hAnsi="Arial" w:cs="Arial"/>
          <w:sz w:val="28"/>
          <w:szCs w:val="28"/>
        </w:rPr>
        <w:t>il présente des dents cylindriques et non aplaties</w:t>
      </w:r>
    </w:p>
    <w:p w14:paraId="3FBBBCB5" w14:textId="186ABAF4" w:rsidR="00C61784" w:rsidRPr="00C61784" w:rsidRDefault="0067040D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C61784">
        <w:rPr>
          <w:rFonts w:ascii="Arial" w:hAnsi="Arial" w:cs="Arial"/>
          <w:sz w:val="28"/>
          <w:szCs w:val="28"/>
        </w:rPr>
        <w:sym w:font="Wingdings" w:char="F09F"/>
      </w:r>
      <w:r w:rsidR="00C61784">
        <w:rPr>
          <w:rFonts w:ascii="Arial" w:hAnsi="Arial" w:cs="Arial"/>
          <w:sz w:val="28"/>
          <w:szCs w:val="28"/>
        </w:rPr>
        <w:t xml:space="preserve"> </w:t>
      </w:r>
      <w:r w:rsidR="00C61784" w:rsidRPr="00C61784">
        <w:rPr>
          <w:rFonts w:ascii="Arial" w:hAnsi="Arial" w:cs="Arial"/>
          <w:sz w:val="28"/>
          <w:szCs w:val="28"/>
        </w:rPr>
        <w:t>il présente des palettes natatoires avec de nombreuses phalanges et non 5 doigts séparés</w:t>
      </w:r>
    </w:p>
    <w:p w14:paraId="2043405A" w14:textId="04648966" w:rsidR="00C61784" w:rsidRPr="00C61784" w:rsidRDefault="0067040D" w:rsidP="0067040D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sym w:font="Wingdings" w:char="F09F"/>
      </w:r>
      <w:r>
        <w:rPr>
          <w:rFonts w:ascii="Arial" w:hAnsi="Arial" w:cs="Arial"/>
          <w:sz w:val="28"/>
          <w:szCs w:val="28"/>
        </w:rPr>
        <w:t xml:space="preserve"> </w:t>
      </w:r>
      <w:r w:rsidR="00C61784" w:rsidRPr="00C61784">
        <w:rPr>
          <w:rFonts w:ascii="Arial" w:hAnsi="Arial" w:cs="Arial"/>
          <w:sz w:val="28"/>
          <w:szCs w:val="28"/>
        </w:rPr>
        <w:t>il présente un crâne avec une fenêtre mandibulaire</w:t>
      </w:r>
    </w:p>
    <w:p w14:paraId="4F0872F1" w14:textId="77777777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</w:p>
    <w:p w14:paraId="122E74E0" w14:textId="3FB9C068" w:rsidR="00C61784" w:rsidRPr="0067040D" w:rsidRDefault="0067040D" w:rsidP="00C61784">
      <w:pPr>
        <w:pStyle w:val="NormalWeb"/>
        <w:spacing w:before="0" w:beforeAutospacing="0" w:after="0" w:line="360" w:lineRule="auto"/>
        <w:rPr>
          <w:rFonts w:ascii="Arial" w:hAnsi="Arial" w:cs="Arial"/>
          <w:color w:val="0070C0"/>
          <w:sz w:val="28"/>
          <w:szCs w:val="28"/>
        </w:rPr>
      </w:pPr>
      <w:r w:rsidRPr="0067040D">
        <w:rPr>
          <w:rFonts w:ascii="Arial" w:hAnsi="Arial" w:cs="Arial"/>
          <w:color w:val="0070C0"/>
          <w:sz w:val="28"/>
          <w:szCs w:val="28"/>
        </w:rPr>
        <w:sym w:font="Wingdings" w:char="F0F0"/>
      </w:r>
      <w:r w:rsidRPr="0067040D">
        <w:rPr>
          <w:rFonts w:ascii="Arial" w:hAnsi="Arial" w:cs="Arial"/>
          <w:color w:val="0070C0"/>
          <w:sz w:val="28"/>
          <w:szCs w:val="28"/>
        </w:rPr>
        <w:t xml:space="preserve"> </w:t>
      </w:r>
      <w:r w:rsidR="00C61784" w:rsidRPr="0067040D">
        <w:rPr>
          <w:rFonts w:ascii="Arial" w:hAnsi="Arial" w:cs="Arial"/>
          <w:color w:val="0070C0"/>
          <w:sz w:val="28"/>
          <w:szCs w:val="28"/>
        </w:rPr>
        <w:t>p138 exercice 2</w:t>
      </w:r>
      <w:r w:rsidRPr="0067040D">
        <w:rPr>
          <w:rFonts w:ascii="Arial" w:hAnsi="Arial" w:cs="Arial"/>
          <w:color w:val="0070C0"/>
          <w:sz w:val="28"/>
          <w:szCs w:val="28"/>
        </w:rPr>
        <w:t>. R</w:t>
      </w:r>
      <w:r w:rsidR="00C61784" w:rsidRPr="0067040D">
        <w:rPr>
          <w:rFonts w:ascii="Arial" w:hAnsi="Arial" w:cs="Arial"/>
          <w:color w:val="0070C0"/>
          <w:sz w:val="28"/>
          <w:szCs w:val="28"/>
        </w:rPr>
        <w:t>ecopier l'arbre avec les couleurs</w:t>
      </w:r>
    </w:p>
    <w:p w14:paraId="1B466961" w14:textId="77777777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</w:p>
    <w:p w14:paraId="0BE2A94D" w14:textId="77777777" w:rsidR="00C61784" w:rsidRPr="00C61784" w:rsidRDefault="00C61784" w:rsidP="00C61784">
      <w:pPr>
        <w:pStyle w:val="NormalWeb"/>
        <w:numPr>
          <w:ilvl w:val="0"/>
          <w:numId w:val="8"/>
        </w:numPr>
        <w:spacing w:before="0" w:beforeAutospacing="0" w:after="0" w:line="360" w:lineRule="auto"/>
        <w:ind w:left="0" w:firstLine="0"/>
        <w:rPr>
          <w:rFonts w:ascii="Arial" w:hAnsi="Arial" w:cs="Arial"/>
          <w:sz w:val="28"/>
          <w:szCs w:val="28"/>
        </w:rPr>
      </w:pPr>
      <w:r w:rsidRPr="00C61784">
        <w:rPr>
          <w:rFonts w:ascii="Arial" w:hAnsi="Arial" w:cs="Arial"/>
          <w:sz w:val="28"/>
          <w:szCs w:val="28"/>
        </w:rPr>
        <w:t>Un arbre de parenté représente les relations de parenté entre les espèces supposées avoir un ancêtre commun. Les carrés jaunes sont ces ancêtres communs.</w:t>
      </w:r>
    </w:p>
    <w:p w14:paraId="11859929" w14:textId="77777777" w:rsidR="00C61784" w:rsidRPr="00C61784" w:rsidRDefault="00C61784" w:rsidP="00C61784">
      <w:pPr>
        <w:pStyle w:val="NormalWeb"/>
        <w:numPr>
          <w:ilvl w:val="0"/>
          <w:numId w:val="9"/>
        </w:numPr>
        <w:spacing w:before="0" w:beforeAutospacing="0" w:after="0" w:line="360" w:lineRule="auto"/>
        <w:ind w:left="0" w:firstLine="0"/>
        <w:rPr>
          <w:rFonts w:ascii="Arial" w:hAnsi="Arial" w:cs="Arial"/>
          <w:sz w:val="28"/>
          <w:szCs w:val="28"/>
        </w:rPr>
      </w:pPr>
      <w:r w:rsidRPr="00C61784">
        <w:rPr>
          <w:rFonts w:ascii="Arial" w:hAnsi="Arial" w:cs="Arial"/>
          <w:sz w:val="28"/>
          <w:szCs w:val="28"/>
        </w:rPr>
        <w:t>Le trait rouge représente le caractère crâne et vertèbres.</w:t>
      </w:r>
    </w:p>
    <w:p w14:paraId="4D51777C" w14:textId="77777777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</w:p>
    <w:p w14:paraId="4961B5B9" w14:textId="77777777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</w:p>
    <w:p w14:paraId="448566B4" w14:textId="3D4090C1" w:rsidR="00C61784" w:rsidRPr="0067040D" w:rsidRDefault="0067040D" w:rsidP="00C61784">
      <w:pPr>
        <w:pStyle w:val="NormalWeb"/>
        <w:spacing w:before="0" w:beforeAutospacing="0" w:after="0" w:line="360" w:lineRule="auto"/>
        <w:rPr>
          <w:rFonts w:ascii="Arial" w:hAnsi="Arial" w:cs="Arial"/>
          <w:color w:val="0070C0"/>
          <w:sz w:val="28"/>
          <w:szCs w:val="28"/>
        </w:rPr>
      </w:pPr>
      <w:r w:rsidRPr="0067040D">
        <w:rPr>
          <w:rFonts w:ascii="Arial" w:hAnsi="Arial" w:cs="Arial"/>
          <w:color w:val="0070C0"/>
          <w:sz w:val="28"/>
          <w:szCs w:val="28"/>
        </w:rPr>
        <w:sym w:font="Wingdings" w:char="F0F0"/>
      </w:r>
      <w:r w:rsidRPr="0067040D">
        <w:rPr>
          <w:rFonts w:ascii="Arial" w:hAnsi="Arial" w:cs="Arial"/>
          <w:color w:val="0070C0"/>
          <w:sz w:val="28"/>
          <w:szCs w:val="28"/>
        </w:rPr>
        <w:t xml:space="preserve"> </w:t>
      </w:r>
      <w:r w:rsidR="00C61784" w:rsidRPr="0067040D">
        <w:rPr>
          <w:rFonts w:ascii="Arial" w:hAnsi="Arial" w:cs="Arial"/>
          <w:color w:val="0070C0"/>
          <w:sz w:val="28"/>
          <w:szCs w:val="28"/>
        </w:rPr>
        <w:t>P</w:t>
      </w:r>
      <w:r w:rsidRPr="0067040D">
        <w:rPr>
          <w:rFonts w:ascii="Arial" w:hAnsi="Arial" w:cs="Arial"/>
          <w:color w:val="0070C0"/>
          <w:sz w:val="28"/>
          <w:szCs w:val="28"/>
        </w:rPr>
        <w:t>age</w:t>
      </w:r>
      <w:r w:rsidR="00C61784" w:rsidRPr="0067040D">
        <w:rPr>
          <w:rFonts w:ascii="Arial" w:hAnsi="Arial" w:cs="Arial"/>
          <w:color w:val="0070C0"/>
          <w:sz w:val="28"/>
          <w:szCs w:val="28"/>
        </w:rPr>
        <w:t xml:space="preserve"> 140 ex 9 dans le cahier.</w:t>
      </w:r>
    </w:p>
    <w:p w14:paraId="618F4252" w14:textId="70333931" w:rsidR="00C61784" w:rsidRPr="00C61784" w:rsidRDefault="0067040D" w:rsidP="0067040D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C61784" w:rsidRPr="00C61784">
        <w:rPr>
          <w:rFonts w:ascii="Arial" w:hAnsi="Arial" w:cs="Arial"/>
          <w:sz w:val="28"/>
          <w:szCs w:val="28"/>
        </w:rPr>
        <w:t>La période correspondante à l'âge des fossiles est le début du Crétacé.</w:t>
      </w:r>
    </w:p>
    <w:p w14:paraId="228CE3E1" w14:textId="1D5A0FBE" w:rsidR="00C61784" w:rsidRPr="00C61784" w:rsidRDefault="0067040D" w:rsidP="0067040D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C61784" w:rsidRPr="00C61784">
        <w:rPr>
          <w:rFonts w:ascii="Arial" w:hAnsi="Arial" w:cs="Arial"/>
          <w:sz w:val="28"/>
          <w:szCs w:val="28"/>
        </w:rPr>
        <w:t>Les fossiles retrouvés permettent de montrer que le climat de cette époque était tropical.</w:t>
      </w:r>
    </w:p>
    <w:p w14:paraId="7F6D60E9" w14:textId="59FCBB78" w:rsidR="00C61784" w:rsidRPr="00C61784" w:rsidRDefault="0067040D" w:rsidP="0067040D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C61784" w:rsidRPr="00C61784">
        <w:rPr>
          <w:rFonts w:ascii="Arial" w:hAnsi="Arial" w:cs="Arial"/>
          <w:sz w:val="28"/>
          <w:szCs w:val="28"/>
        </w:rPr>
        <w:t>Les paléontologues, en découvrant des sites fossilifères de différentes époques, permettent d'avoir un aperçu de l'évolution de la biodiversité au fil du temps.</w:t>
      </w:r>
    </w:p>
    <w:p w14:paraId="2BFCADB5" w14:textId="77777777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</w:p>
    <w:p w14:paraId="17A0BB85" w14:textId="4AC5EF7F" w:rsidR="00C61784" w:rsidRPr="0067040D" w:rsidRDefault="0067040D" w:rsidP="00C61784">
      <w:pPr>
        <w:pStyle w:val="NormalWeb"/>
        <w:spacing w:before="0" w:beforeAutospacing="0" w:after="0" w:line="360" w:lineRule="auto"/>
        <w:rPr>
          <w:rFonts w:ascii="Arial" w:hAnsi="Arial" w:cs="Arial"/>
          <w:color w:val="0070C0"/>
          <w:sz w:val="28"/>
          <w:szCs w:val="28"/>
        </w:rPr>
      </w:pPr>
      <w:r w:rsidRPr="0067040D">
        <w:rPr>
          <w:rFonts w:ascii="Arial" w:hAnsi="Arial" w:cs="Arial"/>
          <w:color w:val="0070C0"/>
          <w:sz w:val="28"/>
          <w:szCs w:val="28"/>
        </w:rPr>
        <w:sym w:font="Wingdings" w:char="F0F0"/>
      </w:r>
      <w:r w:rsidRPr="0067040D">
        <w:rPr>
          <w:rFonts w:ascii="Arial" w:hAnsi="Arial" w:cs="Arial"/>
          <w:color w:val="0070C0"/>
          <w:sz w:val="28"/>
          <w:szCs w:val="28"/>
        </w:rPr>
        <w:t xml:space="preserve"> </w:t>
      </w:r>
      <w:r w:rsidR="00C61784" w:rsidRPr="0067040D">
        <w:rPr>
          <w:rFonts w:ascii="Arial" w:hAnsi="Arial" w:cs="Arial"/>
          <w:color w:val="0070C0"/>
          <w:sz w:val="28"/>
          <w:szCs w:val="28"/>
        </w:rPr>
        <w:t>Page 140 ex 8</w:t>
      </w:r>
    </w:p>
    <w:p w14:paraId="0C468ABA" w14:textId="2681BD5F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  <w:r w:rsidRPr="00C61784">
        <w:rPr>
          <w:rFonts w:ascii="Arial" w:hAnsi="Arial" w:cs="Arial"/>
          <w:sz w:val="28"/>
          <w:szCs w:val="28"/>
        </w:rPr>
        <w:t>recopier le document avec la légende A,</w:t>
      </w:r>
      <w:r w:rsidR="0067040D">
        <w:rPr>
          <w:rFonts w:ascii="Arial" w:hAnsi="Arial" w:cs="Arial"/>
          <w:sz w:val="28"/>
          <w:szCs w:val="28"/>
        </w:rPr>
        <w:t xml:space="preserve"> </w:t>
      </w:r>
      <w:r w:rsidRPr="00C61784">
        <w:rPr>
          <w:rFonts w:ascii="Arial" w:hAnsi="Arial" w:cs="Arial"/>
          <w:sz w:val="28"/>
          <w:szCs w:val="28"/>
        </w:rPr>
        <w:t>B, C et D</w:t>
      </w:r>
    </w:p>
    <w:p w14:paraId="0944B7E6" w14:textId="499601E2" w:rsidR="00C61784" w:rsidRPr="00C61784" w:rsidRDefault="0067040D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  <w:r w:rsidRPr="0067040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AD31458" wp14:editId="6DAEA37F">
            <wp:extent cx="6120130" cy="2148840"/>
            <wp:effectExtent l="0" t="0" r="0" b="3810"/>
            <wp:docPr id="18957477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4771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F9A1E" w14:textId="77777777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</w:p>
    <w:p w14:paraId="04D84725" w14:textId="6002E2B1" w:rsidR="00C61784" w:rsidRPr="0067040D" w:rsidRDefault="0067040D" w:rsidP="00C61784">
      <w:pPr>
        <w:pStyle w:val="NormalWeb"/>
        <w:spacing w:before="0" w:beforeAutospacing="0" w:after="0" w:line="360" w:lineRule="auto"/>
        <w:rPr>
          <w:rFonts w:ascii="Arial" w:hAnsi="Arial" w:cs="Arial"/>
          <w:color w:val="0070C0"/>
          <w:sz w:val="28"/>
          <w:szCs w:val="28"/>
        </w:rPr>
      </w:pPr>
      <w:r w:rsidRPr="0067040D">
        <w:rPr>
          <w:rFonts w:ascii="Arial" w:hAnsi="Arial" w:cs="Arial"/>
          <w:color w:val="0070C0"/>
          <w:sz w:val="28"/>
          <w:szCs w:val="28"/>
        </w:rPr>
        <w:sym w:font="Wingdings" w:char="F0F0"/>
      </w:r>
      <w:r w:rsidRPr="0067040D">
        <w:rPr>
          <w:rFonts w:ascii="Arial" w:hAnsi="Arial" w:cs="Arial"/>
          <w:color w:val="0070C0"/>
          <w:sz w:val="28"/>
          <w:szCs w:val="28"/>
        </w:rPr>
        <w:t xml:space="preserve"> </w:t>
      </w:r>
      <w:r w:rsidR="00C61784" w:rsidRPr="0067040D">
        <w:rPr>
          <w:rFonts w:ascii="Arial" w:hAnsi="Arial" w:cs="Arial"/>
          <w:color w:val="0070C0"/>
          <w:sz w:val="28"/>
          <w:szCs w:val="28"/>
        </w:rPr>
        <w:t>page 141 ex 10</w:t>
      </w:r>
    </w:p>
    <w:p w14:paraId="19A3E985" w14:textId="77777777" w:rsidR="00C61784" w:rsidRPr="00C61784" w:rsidRDefault="00C61784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</w:pPr>
      <w:r w:rsidRPr="00C61784">
        <w:rPr>
          <w:rFonts w:ascii="Arial" w:hAnsi="Arial" w:cs="Arial"/>
          <w:sz w:val="28"/>
          <w:szCs w:val="28"/>
        </w:rPr>
        <w:t>Les mammouths ne sont pas les ancêtres des éléphants actuels par contre les éléphants actuels et les mammouths partagent tous un même ancêtre (ancêtre commun).</w:t>
      </w:r>
    </w:p>
    <w:p w14:paraId="05C6E2D0" w14:textId="77777777" w:rsidR="00F93BBA" w:rsidRDefault="00F93BBA" w:rsidP="00C61784">
      <w:pPr>
        <w:pStyle w:val="NormalWeb"/>
        <w:spacing w:before="0" w:beforeAutospacing="0" w:after="0" w:line="360" w:lineRule="auto"/>
        <w:rPr>
          <w:rFonts w:ascii="Arial" w:hAnsi="Arial" w:cs="Arial"/>
          <w:sz w:val="28"/>
          <w:szCs w:val="28"/>
        </w:rPr>
        <w:sectPr w:rsidR="00F93BBA" w:rsidSect="00C6178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50BD05C" w14:textId="53994A5D" w:rsidR="00C61784" w:rsidRPr="00F93BBA" w:rsidRDefault="00F93BBA" w:rsidP="00F93BBA">
      <w:pPr>
        <w:pStyle w:val="NormalWeb"/>
        <w:spacing w:before="0" w:beforeAutospacing="0"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93BBA">
        <w:rPr>
          <w:rFonts w:ascii="Arial" w:hAnsi="Arial" w:cs="Arial"/>
          <w:b/>
          <w:bCs/>
          <w:sz w:val="28"/>
          <w:szCs w:val="28"/>
        </w:rPr>
        <w:lastRenderedPageBreak/>
        <w:t>Définitions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93BBA" w14:paraId="4E4C123D" w14:textId="77777777" w:rsidTr="00F93BBA">
        <w:trPr>
          <w:trHeight w:val="1134"/>
        </w:trPr>
        <w:tc>
          <w:tcPr>
            <w:tcW w:w="2689" w:type="dxa"/>
            <w:vAlign w:val="center"/>
          </w:tcPr>
          <w:p w14:paraId="7A0C20BF" w14:textId="59C4592F" w:rsid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Biome</w:t>
            </w:r>
          </w:p>
        </w:tc>
        <w:tc>
          <w:tcPr>
            <w:tcW w:w="6939" w:type="dxa"/>
            <w:vAlign w:val="center"/>
          </w:tcPr>
          <w:p w14:paraId="3E51418A" w14:textId="7E536D87" w:rsid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grande région géographique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s’étendant sous un même climat.</w:t>
            </w:r>
          </w:p>
        </w:tc>
      </w:tr>
      <w:tr w:rsidR="00F93BBA" w14:paraId="474129C6" w14:textId="77777777" w:rsidTr="00F93BBA">
        <w:trPr>
          <w:trHeight w:val="1134"/>
        </w:trPr>
        <w:tc>
          <w:tcPr>
            <w:tcW w:w="2689" w:type="dxa"/>
            <w:vAlign w:val="center"/>
          </w:tcPr>
          <w:p w14:paraId="57649676" w14:textId="5095F73A" w:rsid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Écosystème</w:t>
            </w:r>
          </w:p>
        </w:tc>
        <w:tc>
          <w:tcPr>
            <w:tcW w:w="6939" w:type="dxa"/>
            <w:vAlign w:val="center"/>
          </w:tcPr>
          <w:p w14:paraId="48ED00B6" w14:textId="4D981020" w:rsid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système formé par un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environnement et l’ensemble des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espèces qui y vivent.</w:t>
            </w:r>
          </w:p>
        </w:tc>
      </w:tr>
      <w:tr w:rsidR="00F93BBA" w14:paraId="1E664DF3" w14:textId="77777777" w:rsidTr="00F93BBA">
        <w:trPr>
          <w:trHeight w:val="1134"/>
        </w:trPr>
        <w:tc>
          <w:tcPr>
            <w:tcW w:w="2689" w:type="dxa"/>
            <w:vAlign w:val="center"/>
          </w:tcPr>
          <w:p w14:paraId="29EC5ABC" w14:textId="695769BF" w:rsid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Population</w:t>
            </w:r>
          </w:p>
        </w:tc>
        <w:tc>
          <w:tcPr>
            <w:tcW w:w="6939" w:type="dxa"/>
            <w:vAlign w:val="center"/>
          </w:tcPr>
          <w:p w14:paraId="6B61B4E9" w14:textId="6FCA6FA9" w:rsid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ensemble des individus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appartenant à la même espèce et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vivant dans un même lieu.</w:t>
            </w:r>
          </w:p>
        </w:tc>
      </w:tr>
      <w:tr w:rsidR="00F93BBA" w14:paraId="4B53F54C" w14:textId="77777777" w:rsidTr="00F93BBA">
        <w:trPr>
          <w:trHeight w:val="1134"/>
        </w:trPr>
        <w:tc>
          <w:tcPr>
            <w:tcW w:w="2689" w:type="dxa"/>
            <w:vAlign w:val="center"/>
          </w:tcPr>
          <w:p w14:paraId="55C92E21" w14:textId="39F8F932" w:rsid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Relation trophique</w:t>
            </w:r>
          </w:p>
        </w:tc>
        <w:tc>
          <w:tcPr>
            <w:tcW w:w="6939" w:type="dxa"/>
            <w:vAlign w:val="center"/>
          </w:tcPr>
          <w:p w14:paraId="21FB9370" w14:textId="78E1A179" w:rsid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ensemble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des relations alimentaires qui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unissent les différents êtres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vivants d’un même milieu (qui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mange qui</w:t>
            </w:r>
            <w:r>
              <w:rPr>
                <w:rFonts w:ascii="Arial" w:hAnsi="Arial" w:cs="Arial"/>
                <w:sz w:val="28"/>
                <w:szCs w:val="28"/>
              </w:rPr>
              <w:t> ?</w:t>
            </w:r>
            <w:r w:rsidRPr="00F93BBA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F93BBA" w14:paraId="2A0B4C91" w14:textId="77777777" w:rsidTr="00F93BBA">
        <w:trPr>
          <w:trHeight w:val="1134"/>
        </w:trPr>
        <w:tc>
          <w:tcPr>
            <w:tcW w:w="2689" w:type="dxa"/>
            <w:vAlign w:val="center"/>
          </w:tcPr>
          <w:p w14:paraId="6EF634A1" w14:textId="52DAEC31" w:rsid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Relation de parenté</w:t>
            </w:r>
          </w:p>
        </w:tc>
        <w:tc>
          <w:tcPr>
            <w:tcW w:w="6939" w:type="dxa"/>
            <w:vAlign w:val="center"/>
          </w:tcPr>
          <w:p w14:paraId="764E0463" w14:textId="755913FF" w:rsid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plus les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espèces partagent de caractères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en commun et plus elles sont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proches parents.</w:t>
            </w:r>
          </w:p>
        </w:tc>
      </w:tr>
      <w:tr w:rsidR="00F93BBA" w14:paraId="7798B6D1" w14:textId="77777777" w:rsidTr="00F93BBA">
        <w:trPr>
          <w:trHeight w:val="1134"/>
        </w:trPr>
        <w:tc>
          <w:tcPr>
            <w:tcW w:w="2689" w:type="dxa"/>
            <w:vAlign w:val="center"/>
          </w:tcPr>
          <w:p w14:paraId="0E85213C" w14:textId="78E386FA" w:rsid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Caractère</w:t>
            </w:r>
          </w:p>
        </w:tc>
        <w:tc>
          <w:tcPr>
            <w:tcW w:w="6939" w:type="dxa"/>
            <w:vAlign w:val="center"/>
          </w:tcPr>
          <w:p w14:paraId="2458A402" w14:textId="063388B5" w:rsid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critère utilisé par les scientifiques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pour classer les espèces dans des groupes.</w:t>
            </w:r>
          </w:p>
        </w:tc>
      </w:tr>
      <w:tr w:rsidR="00F93BBA" w14:paraId="6A857E4B" w14:textId="77777777" w:rsidTr="00F93BBA">
        <w:trPr>
          <w:trHeight w:val="1134"/>
        </w:trPr>
        <w:tc>
          <w:tcPr>
            <w:tcW w:w="2689" w:type="dxa"/>
            <w:vAlign w:val="center"/>
          </w:tcPr>
          <w:p w14:paraId="38AA64D1" w14:textId="3D4CAE17" w:rsid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Ancêtre commun</w:t>
            </w:r>
          </w:p>
        </w:tc>
        <w:tc>
          <w:tcPr>
            <w:tcW w:w="6939" w:type="dxa"/>
            <w:vAlign w:val="center"/>
          </w:tcPr>
          <w:p w14:paraId="7BEA672F" w14:textId="56BED23A" w:rsid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organisme qui possède un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nouveau caractère et qui l’a transmis à ses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descendants du même groupe.</w:t>
            </w:r>
          </w:p>
        </w:tc>
      </w:tr>
      <w:tr w:rsidR="00F93BBA" w14:paraId="3D275C77" w14:textId="77777777" w:rsidTr="00F93BBA">
        <w:trPr>
          <w:trHeight w:val="1134"/>
        </w:trPr>
        <w:tc>
          <w:tcPr>
            <w:tcW w:w="2689" w:type="dxa"/>
            <w:vAlign w:val="center"/>
          </w:tcPr>
          <w:p w14:paraId="1E4AE5C7" w14:textId="4FB07104" w:rsid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Arbre de parenté</w:t>
            </w:r>
          </w:p>
        </w:tc>
        <w:tc>
          <w:tcPr>
            <w:tcW w:w="6939" w:type="dxa"/>
            <w:vAlign w:val="center"/>
          </w:tcPr>
          <w:p w14:paraId="3A5DD7AA" w14:textId="6C9FC7E4" w:rsid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 xml:space="preserve">ou </w:t>
            </w:r>
            <w:r>
              <w:rPr>
                <w:rFonts w:ascii="Arial" w:hAnsi="Arial" w:cs="Arial"/>
                <w:sz w:val="28"/>
                <w:szCs w:val="28"/>
              </w:rPr>
              <w:t xml:space="preserve">arbre </w:t>
            </w:r>
            <w:r w:rsidRPr="00F93BBA">
              <w:rPr>
                <w:rFonts w:ascii="Arial" w:hAnsi="Arial" w:cs="Arial"/>
                <w:sz w:val="28"/>
                <w:szCs w:val="28"/>
              </w:rPr>
              <w:t>phylogénétique, est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une représentation des relations de parenté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entre des espèces supposées avoir un ancêtre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commun.</w:t>
            </w:r>
          </w:p>
        </w:tc>
      </w:tr>
      <w:tr w:rsidR="00F93BBA" w14:paraId="443129A8" w14:textId="77777777" w:rsidTr="00F93BBA">
        <w:trPr>
          <w:trHeight w:val="1134"/>
        </w:trPr>
        <w:tc>
          <w:tcPr>
            <w:tcW w:w="2689" w:type="dxa"/>
            <w:vAlign w:val="center"/>
          </w:tcPr>
          <w:p w14:paraId="0C3B3F31" w14:textId="1C49AC55" w:rsidR="00F93BBA" w:rsidRP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Fossile</w:t>
            </w:r>
          </w:p>
        </w:tc>
        <w:tc>
          <w:tcPr>
            <w:tcW w:w="6939" w:type="dxa"/>
            <w:vAlign w:val="center"/>
          </w:tcPr>
          <w:p w14:paraId="57F3EF53" w14:textId="40208799" w:rsidR="00F93BBA" w:rsidRP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reste ou trace d’un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organisme ayant vécu dans le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passé et conservé dans la roche.</w:t>
            </w:r>
          </w:p>
        </w:tc>
      </w:tr>
      <w:tr w:rsidR="00F93BBA" w14:paraId="0B4974F3" w14:textId="77777777" w:rsidTr="00F93BBA">
        <w:trPr>
          <w:trHeight w:val="1134"/>
        </w:trPr>
        <w:tc>
          <w:tcPr>
            <w:tcW w:w="2689" w:type="dxa"/>
            <w:vAlign w:val="center"/>
          </w:tcPr>
          <w:p w14:paraId="2D060413" w14:textId="3D44F591" w:rsidR="00F93BBA" w:rsidRP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Paléontologie</w:t>
            </w:r>
          </w:p>
        </w:tc>
        <w:tc>
          <w:tcPr>
            <w:tcW w:w="6939" w:type="dxa"/>
            <w:vAlign w:val="center"/>
          </w:tcPr>
          <w:p w14:paraId="5AD728EA" w14:textId="406704CE" w:rsidR="00F93BBA" w:rsidRP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science étudiant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les fossiles.</w:t>
            </w:r>
          </w:p>
        </w:tc>
      </w:tr>
      <w:tr w:rsidR="00F93BBA" w14:paraId="0E447F58" w14:textId="77777777" w:rsidTr="00F93BBA">
        <w:trPr>
          <w:trHeight w:val="1134"/>
        </w:trPr>
        <w:tc>
          <w:tcPr>
            <w:tcW w:w="2689" w:type="dxa"/>
            <w:vAlign w:val="center"/>
          </w:tcPr>
          <w:p w14:paraId="04842ED5" w14:textId="3E2F1824" w:rsidR="00F93BBA" w:rsidRP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Palette natatoire</w:t>
            </w:r>
          </w:p>
        </w:tc>
        <w:tc>
          <w:tcPr>
            <w:tcW w:w="6939" w:type="dxa"/>
            <w:vAlign w:val="center"/>
          </w:tcPr>
          <w:p w14:paraId="5E05596C" w14:textId="0FBF31C9" w:rsidR="00F93BBA" w:rsidRPr="00F93BBA" w:rsidRDefault="00F93BBA" w:rsidP="00F93BBA">
            <w:pPr>
              <w:pStyle w:val="NormalWeb"/>
              <w:spacing w:before="0" w:beforeAutospacing="0" w:after="0"/>
              <w:rPr>
                <w:rFonts w:ascii="Arial" w:hAnsi="Arial" w:cs="Arial"/>
                <w:sz w:val="28"/>
                <w:szCs w:val="28"/>
              </w:rPr>
            </w:pPr>
            <w:r w:rsidRPr="00F93BBA">
              <w:rPr>
                <w:rFonts w:ascii="Arial" w:hAnsi="Arial" w:cs="Arial"/>
                <w:sz w:val="28"/>
                <w:szCs w:val="28"/>
              </w:rPr>
              <w:t>membre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BBA">
              <w:rPr>
                <w:rFonts w:ascii="Arial" w:hAnsi="Arial" w:cs="Arial"/>
                <w:sz w:val="28"/>
                <w:szCs w:val="28"/>
              </w:rPr>
              <w:t>permettant de nager.</w:t>
            </w:r>
          </w:p>
        </w:tc>
      </w:tr>
    </w:tbl>
    <w:p w14:paraId="749B94CF" w14:textId="77777777" w:rsidR="00F93BBA" w:rsidRPr="00C61784" w:rsidRDefault="00F93BBA" w:rsidP="00F93BBA">
      <w:pPr>
        <w:pStyle w:val="NormalWeb"/>
        <w:spacing w:before="0" w:beforeAutospacing="0" w:after="0"/>
        <w:rPr>
          <w:rFonts w:ascii="Arial" w:hAnsi="Arial" w:cs="Arial"/>
          <w:sz w:val="28"/>
          <w:szCs w:val="28"/>
        </w:rPr>
      </w:pPr>
    </w:p>
    <w:sectPr w:rsidR="00F93BBA" w:rsidRPr="00C61784" w:rsidSect="00C617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23D"/>
    <w:multiLevelType w:val="multilevel"/>
    <w:tmpl w:val="CDA6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34FA8"/>
    <w:multiLevelType w:val="multilevel"/>
    <w:tmpl w:val="71C4D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B4555"/>
    <w:multiLevelType w:val="multilevel"/>
    <w:tmpl w:val="01D0C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A36D0"/>
    <w:multiLevelType w:val="multilevel"/>
    <w:tmpl w:val="25DCCBE4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3727191B"/>
    <w:multiLevelType w:val="multilevel"/>
    <w:tmpl w:val="A446A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7092A"/>
    <w:multiLevelType w:val="multilevel"/>
    <w:tmpl w:val="714C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F5725"/>
    <w:multiLevelType w:val="multilevel"/>
    <w:tmpl w:val="EC96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C37821"/>
    <w:multiLevelType w:val="multilevel"/>
    <w:tmpl w:val="A3BE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3038EF"/>
    <w:multiLevelType w:val="multilevel"/>
    <w:tmpl w:val="CB32B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E579EC"/>
    <w:multiLevelType w:val="multilevel"/>
    <w:tmpl w:val="3F2E2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C37B6A"/>
    <w:multiLevelType w:val="multilevel"/>
    <w:tmpl w:val="B41C1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2D3A9B"/>
    <w:multiLevelType w:val="multilevel"/>
    <w:tmpl w:val="34AC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5327917">
    <w:abstractNumId w:val="6"/>
  </w:num>
  <w:num w:numId="2" w16cid:durableId="714352144">
    <w:abstractNumId w:val="8"/>
  </w:num>
  <w:num w:numId="3" w16cid:durableId="151022206">
    <w:abstractNumId w:val="11"/>
  </w:num>
  <w:num w:numId="4" w16cid:durableId="719282960">
    <w:abstractNumId w:val="4"/>
  </w:num>
  <w:num w:numId="5" w16cid:durableId="292173651">
    <w:abstractNumId w:val="5"/>
  </w:num>
  <w:num w:numId="6" w16cid:durableId="80875830">
    <w:abstractNumId w:val="2"/>
  </w:num>
  <w:num w:numId="7" w16cid:durableId="1287270380">
    <w:abstractNumId w:val="0"/>
  </w:num>
  <w:num w:numId="8" w16cid:durableId="1944342035">
    <w:abstractNumId w:val="1"/>
  </w:num>
  <w:num w:numId="9" w16cid:durableId="1357272137">
    <w:abstractNumId w:val="9"/>
  </w:num>
  <w:num w:numId="10" w16cid:durableId="43454051">
    <w:abstractNumId w:val="7"/>
  </w:num>
  <w:num w:numId="11" w16cid:durableId="1057440598">
    <w:abstractNumId w:val="3"/>
  </w:num>
  <w:num w:numId="12" w16cid:durableId="452333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84"/>
    <w:rsid w:val="00394322"/>
    <w:rsid w:val="004818B1"/>
    <w:rsid w:val="0067040D"/>
    <w:rsid w:val="00704A37"/>
    <w:rsid w:val="007E4D6C"/>
    <w:rsid w:val="008330B1"/>
    <w:rsid w:val="00C61784"/>
    <w:rsid w:val="00E15865"/>
    <w:rsid w:val="00F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D240"/>
  <w15:chartTrackingRefBased/>
  <w15:docId w15:val="{99EFC764-7D9C-4962-AAAB-5C50A7D4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1784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Cs w:val="24"/>
      <w:lang w:eastAsia="fr-FR"/>
      <w14:ligatures w14:val="none"/>
    </w:rPr>
  </w:style>
  <w:style w:type="paragraph" w:styleId="Corpsdetexte">
    <w:name w:val="Body Text"/>
    <w:basedOn w:val="Normal"/>
    <w:link w:val="CorpsdetexteCar"/>
    <w:rsid w:val="00C61784"/>
    <w:pPr>
      <w:widowControl w:val="0"/>
      <w:spacing w:after="120" w:line="240" w:lineRule="auto"/>
    </w:pPr>
    <w:rPr>
      <w:rFonts w:ascii="Times New Roman" w:eastAsia="Andale Sans UI" w:hAnsi="Times New Roman" w:cs="Tahoma"/>
      <w:szCs w:val="24"/>
      <w:lang w:eastAsia="ja-JP" w:bidi="fa-IR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C61784"/>
    <w:rPr>
      <w:rFonts w:ascii="Times New Roman" w:eastAsia="Andale Sans UI" w:hAnsi="Times New Roman" w:cs="Tahoma"/>
      <w:szCs w:val="24"/>
      <w:lang w:eastAsia="ja-JP" w:bidi="fa-IR"/>
      <w14:ligatures w14:val="none"/>
    </w:rPr>
  </w:style>
  <w:style w:type="table" w:styleId="Grilledutableau">
    <w:name w:val="Table Grid"/>
    <w:basedOn w:val="TableauNormal"/>
    <w:uiPriority w:val="39"/>
    <w:rsid w:val="00F93B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664</Words>
  <Characters>3511</Characters>
  <Application>Microsoft Office Word</Application>
  <DocSecurity>0</DocSecurity>
  <Lines>109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Visiteur</cp:lastModifiedBy>
  <cp:revision>3</cp:revision>
  <dcterms:created xsi:type="dcterms:W3CDTF">2024-03-08T07:59:00Z</dcterms:created>
  <dcterms:modified xsi:type="dcterms:W3CDTF">2024-03-08T08:43:00Z</dcterms:modified>
</cp:coreProperties>
</file>