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8E23" w14:textId="6930115F" w:rsidR="00BD1713" w:rsidRPr="00885D6B" w:rsidRDefault="00885D6B" w:rsidP="009118AE">
      <w:pPr>
        <w:pStyle w:val="Standard"/>
        <w:spacing w:after="480"/>
        <w:jc w:val="center"/>
        <w:rPr>
          <w:color w:val="FF0000"/>
          <w:sz w:val="36"/>
          <w:szCs w:val="36"/>
        </w:rPr>
      </w:pPr>
      <w:r w:rsidRPr="00885D6B">
        <w:rPr>
          <w:sz w:val="36"/>
          <w:szCs w:val="36"/>
        </w:rPr>
        <w:t>Chap</w:t>
      </w:r>
      <w:r w:rsidR="00575824">
        <w:rPr>
          <w:sz w:val="36"/>
          <w:szCs w:val="36"/>
        </w:rPr>
        <w:t xml:space="preserve">itre </w:t>
      </w:r>
      <w:r w:rsidRPr="00885D6B">
        <w:rPr>
          <w:sz w:val="36"/>
          <w:szCs w:val="36"/>
        </w:rPr>
        <w:t xml:space="preserve">1 : </w:t>
      </w:r>
      <w:r w:rsidR="00BD1713" w:rsidRPr="00885D6B">
        <w:rPr>
          <w:color w:val="FF0000"/>
          <w:sz w:val="36"/>
          <w:szCs w:val="36"/>
        </w:rPr>
        <w:t>L'eau et l'énergie dans le monde</w:t>
      </w:r>
    </w:p>
    <w:p w14:paraId="325E6F72" w14:textId="77777777" w:rsidR="00BD1713" w:rsidRPr="00D64BDC" w:rsidRDefault="00BD1713" w:rsidP="00BD1713">
      <w:pPr>
        <w:pStyle w:val="Standard"/>
        <w:rPr>
          <w:szCs w:val="28"/>
        </w:rPr>
      </w:pPr>
      <w:r w:rsidRPr="00D64BDC">
        <w:rPr>
          <w:szCs w:val="28"/>
        </w:rPr>
        <w:t>L'eau et l'énergie sont 2 éléments tellement présents en quantité et en qualité dans notre vie quotidienne qu'ils nous paraissent naturels. En fait, il faut une organisation très importante afin que ce soit le cas et pour que ce soit durable.</w:t>
      </w:r>
    </w:p>
    <w:p w14:paraId="7904A640" w14:textId="77777777" w:rsidR="00BD1713" w:rsidRPr="00885D6B" w:rsidRDefault="00BD1713" w:rsidP="009118AE">
      <w:pPr>
        <w:pStyle w:val="Standard"/>
        <w:spacing w:before="360" w:after="360"/>
        <w:rPr>
          <w:color w:val="00B050"/>
          <w:szCs w:val="28"/>
        </w:rPr>
      </w:pPr>
      <w:r w:rsidRPr="00885D6B">
        <w:rPr>
          <w:color w:val="00B050"/>
          <w:szCs w:val="28"/>
        </w:rPr>
        <w:t>Comment les gérer de manière durable ?</w:t>
      </w:r>
    </w:p>
    <w:p w14:paraId="1A41E145" w14:textId="483E5C71" w:rsidR="00BD1713" w:rsidRPr="00885D6B" w:rsidRDefault="00885D6B" w:rsidP="009118AE">
      <w:pPr>
        <w:pStyle w:val="Standard"/>
        <w:spacing w:after="240"/>
        <w:rPr>
          <w:color w:val="0070C0"/>
          <w:szCs w:val="28"/>
        </w:rPr>
      </w:pPr>
      <w:r w:rsidRPr="00885D6B">
        <w:rPr>
          <w:color w:val="0070C0"/>
          <w:szCs w:val="28"/>
        </w:rPr>
        <w:t xml:space="preserve">1) </w:t>
      </w:r>
      <w:r w:rsidR="00BD1713" w:rsidRPr="00885D6B">
        <w:rPr>
          <w:color w:val="0070C0"/>
          <w:szCs w:val="28"/>
        </w:rPr>
        <w:t>L'énergie, c'est la vie facile</w:t>
      </w:r>
    </w:p>
    <w:p w14:paraId="1EEF5A70" w14:textId="77777777" w:rsidR="00885D6B" w:rsidRDefault="00BD1713" w:rsidP="00BD1713">
      <w:pPr>
        <w:pStyle w:val="Standard"/>
        <w:rPr>
          <w:szCs w:val="28"/>
        </w:rPr>
      </w:pPr>
      <w:r w:rsidRPr="00D64BDC">
        <w:rPr>
          <w:szCs w:val="28"/>
        </w:rPr>
        <w:t>Une petite histoire de l'énergie à partir des documents pages 222/</w:t>
      </w:r>
      <w:proofErr w:type="gramStart"/>
      <w:r w:rsidRPr="00D64BDC">
        <w:rPr>
          <w:szCs w:val="28"/>
        </w:rPr>
        <w:t>223  avec</w:t>
      </w:r>
      <w:proofErr w:type="gramEnd"/>
      <w:r w:rsidRPr="00D64BDC">
        <w:rPr>
          <w:szCs w:val="28"/>
        </w:rPr>
        <w:t xml:space="preserve"> lecture du document 1 page 222 : </w:t>
      </w:r>
    </w:p>
    <w:p w14:paraId="7978C9FA" w14:textId="05D233D8" w:rsidR="00885D6B" w:rsidRDefault="00885D6B" w:rsidP="00BD1713">
      <w:pPr>
        <w:pStyle w:val="Standard"/>
        <w:ind w:left="426"/>
        <w:rPr>
          <w:szCs w:val="28"/>
        </w:rPr>
      </w:pPr>
      <w:r>
        <w:rPr>
          <w:szCs w:val="28"/>
        </w:rPr>
        <w:t>- Q</w:t>
      </w:r>
      <w:r w:rsidR="00BD1713" w:rsidRPr="00D64BDC">
        <w:rPr>
          <w:szCs w:val="28"/>
        </w:rPr>
        <w:t xml:space="preserve">uelles </w:t>
      </w:r>
      <w:r>
        <w:rPr>
          <w:szCs w:val="28"/>
        </w:rPr>
        <w:t xml:space="preserve">sont les </w:t>
      </w:r>
      <w:r w:rsidR="00BD1713" w:rsidRPr="00D64BDC">
        <w:rPr>
          <w:szCs w:val="28"/>
        </w:rPr>
        <w:t>source</w:t>
      </w:r>
      <w:r>
        <w:rPr>
          <w:szCs w:val="28"/>
        </w:rPr>
        <w:t>s</w:t>
      </w:r>
      <w:r w:rsidR="00BD1713" w:rsidRPr="00D64BDC">
        <w:rPr>
          <w:szCs w:val="28"/>
        </w:rPr>
        <w:t xml:space="preserve"> d'énergies ? </w:t>
      </w:r>
    </w:p>
    <w:p w14:paraId="7EC1866E" w14:textId="57F68B98" w:rsidR="00BD1713" w:rsidRPr="00D64BDC" w:rsidRDefault="00885D6B" w:rsidP="009118AE">
      <w:pPr>
        <w:pStyle w:val="Standard"/>
        <w:spacing w:after="360"/>
        <w:ind w:left="426"/>
        <w:rPr>
          <w:szCs w:val="28"/>
        </w:rPr>
      </w:pPr>
      <w:r>
        <w:rPr>
          <w:szCs w:val="28"/>
        </w:rPr>
        <w:t>- Classer d</w:t>
      </w:r>
      <w:r w:rsidR="00BD1713" w:rsidRPr="00D64BDC">
        <w:rPr>
          <w:szCs w:val="28"/>
        </w:rPr>
        <w:t>es plus vieilles aux plus récentes</w:t>
      </w:r>
      <w:r>
        <w:rPr>
          <w:szCs w:val="28"/>
        </w:rPr>
        <w:t>.</w:t>
      </w:r>
    </w:p>
    <w:tbl>
      <w:tblPr>
        <w:tblW w:w="9638" w:type="dxa"/>
        <w:tblLayout w:type="fixed"/>
        <w:tblCellMar>
          <w:left w:w="10" w:type="dxa"/>
          <w:right w:w="10" w:type="dxa"/>
        </w:tblCellMar>
        <w:tblLook w:val="0000" w:firstRow="0" w:lastRow="0" w:firstColumn="0" w:lastColumn="0" w:noHBand="0" w:noVBand="0"/>
      </w:tblPr>
      <w:tblGrid>
        <w:gridCol w:w="2549"/>
        <w:gridCol w:w="3260"/>
        <w:gridCol w:w="3829"/>
      </w:tblGrid>
      <w:tr w:rsidR="00BD1713" w:rsidRPr="00885D6B" w14:paraId="39E23004" w14:textId="77777777" w:rsidTr="00885D6B">
        <w:tc>
          <w:tcPr>
            <w:tcW w:w="254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14F2D02" w14:textId="77777777" w:rsidR="00BD1713" w:rsidRPr="00885D6B" w:rsidRDefault="00BD1713" w:rsidP="00885D6B">
            <w:pPr>
              <w:pStyle w:val="TableContents"/>
              <w:jc w:val="center"/>
              <w:rPr>
                <w:b/>
                <w:bCs/>
                <w:szCs w:val="28"/>
              </w:rPr>
            </w:pPr>
            <w:r w:rsidRPr="00885D6B">
              <w:rPr>
                <w:b/>
                <w:bCs/>
                <w:szCs w:val="28"/>
              </w:rPr>
              <w:t>Énergies</w:t>
            </w:r>
          </w:p>
        </w:tc>
        <w:tc>
          <w:tcPr>
            <w:tcW w:w="326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57E9A17" w14:textId="77777777" w:rsidR="00BD1713" w:rsidRPr="00885D6B" w:rsidRDefault="00BD1713" w:rsidP="00885D6B">
            <w:pPr>
              <w:pStyle w:val="TableContents"/>
              <w:jc w:val="center"/>
              <w:rPr>
                <w:b/>
                <w:bCs/>
                <w:szCs w:val="28"/>
              </w:rPr>
            </w:pPr>
            <w:r w:rsidRPr="00885D6B">
              <w:rPr>
                <w:b/>
                <w:bCs/>
                <w:szCs w:val="28"/>
              </w:rPr>
              <w:t>Depuis quand ?</w:t>
            </w:r>
          </w:p>
        </w:tc>
        <w:tc>
          <w:tcPr>
            <w:tcW w:w="382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54EA4191" w14:textId="77777777" w:rsidR="00BD1713" w:rsidRPr="00885D6B" w:rsidRDefault="00BD1713" w:rsidP="00885D6B">
            <w:pPr>
              <w:pStyle w:val="TableContents"/>
              <w:jc w:val="center"/>
              <w:rPr>
                <w:b/>
                <w:bCs/>
                <w:szCs w:val="28"/>
              </w:rPr>
            </w:pPr>
            <w:r w:rsidRPr="00885D6B">
              <w:rPr>
                <w:b/>
                <w:bCs/>
                <w:szCs w:val="28"/>
              </w:rPr>
              <w:t>Avantages/Inconvénients</w:t>
            </w:r>
          </w:p>
        </w:tc>
      </w:tr>
      <w:tr w:rsidR="00BD1713" w:rsidRPr="00D64BDC" w14:paraId="31DA0416" w14:textId="77777777" w:rsidTr="00885D6B">
        <w:tc>
          <w:tcPr>
            <w:tcW w:w="2549" w:type="dxa"/>
            <w:tcBorders>
              <w:left w:val="single" w:sz="2" w:space="0" w:color="000000"/>
              <w:bottom w:val="single" w:sz="2" w:space="0" w:color="000000"/>
            </w:tcBorders>
            <w:tcMar>
              <w:top w:w="55" w:type="dxa"/>
              <w:left w:w="55" w:type="dxa"/>
              <w:bottom w:w="55" w:type="dxa"/>
              <w:right w:w="55" w:type="dxa"/>
            </w:tcMar>
            <w:vAlign w:val="center"/>
          </w:tcPr>
          <w:p w14:paraId="66E69669" w14:textId="77777777" w:rsidR="00885D6B" w:rsidRDefault="00BD1713" w:rsidP="00885D6B">
            <w:pPr>
              <w:pStyle w:val="TableContents"/>
              <w:rPr>
                <w:szCs w:val="28"/>
              </w:rPr>
            </w:pPr>
            <w:r w:rsidRPr="00D64BDC">
              <w:rPr>
                <w:szCs w:val="28"/>
              </w:rPr>
              <w:t>Humaine</w:t>
            </w:r>
          </w:p>
          <w:p w14:paraId="3558E936" w14:textId="45A50611" w:rsidR="00BD1713" w:rsidRPr="00D64BDC" w:rsidRDefault="00BD1713" w:rsidP="00885D6B">
            <w:pPr>
              <w:pStyle w:val="TableContents"/>
              <w:rPr>
                <w:szCs w:val="28"/>
              </w:rPr>
            </w:pPr>
            <w:r w:rsidRPr="00D64BDC">
              <w:rPr>
                <w:szCs w:val="28"/>
              </w:rPr>
              <w:t>Animale</w:t>
            </w:r>
          </w:p>
        </w:tc>
        <w:tc>
          <w:tcPr>
            <w:tcW w:w="3260" w:type="dxa"/>
            <w:tcBorders>
              <w:left w:val="single" w:sz="2" w:space="0" w:color="000000"/>
              <w:bottom w:val="single" w:sz="2" w:space="0" w:color="000000"/>
            </w:tcBorders>
            <w:tcMar>
              <w:top w:w="55" w:type="dxa"/>
              <w:left w:w="55" w:type="dxa"/>
              <w:bottom w:w="55" w:type="dxa"/>
              <w:right w:w="55" w:type="dxa"/>
            </w:tcMar>
            <w:vAlign w:val="center"/>
          </w:tcPr>
          <w:p w14:paraId="5240BE73" w14:textId="27EEF484" w:rsidR="00885D6B" w:rsidRDefault="00885D6B" w:rsidP="00885D6B">
            <w:pPr>
              <w:pStyle w:val="TableContents"/>
              <w:rPr>
                <w:szCs w:val="28"/>
              </w:rPr>
            </w:pPr>
            <w:r>
              <w:rPr>
                <w:szCs w:val="28"/>
              </w:rPr>
              <w:t xml:space="preserve">- </w:t>
            </w:r>
            <w:r w:rsidR="00BD1713" w:rsidRPr="00D64BDC">
              <w:rPr>
                <w:szCs w:val="28"/>
              </w:rPr>
              <w:t>Homo Sapiens</w:t>
            </w:r>
          </w:p>
          <w:p w14:paraId="2EF79BB4" w14:textId="1EBBADC6" w:rsidR="00BD1713" w:rsidRPr="00D64BDC" w:rsidRDefault="00885D6B" w:rsidP="00885D6B">
            <w:pPr>
              <w:pStyle w:val="TableContents"/>
              <w:rPr>
                <w:szCs w:val="28"/>
              </w:rPr>
            </w:pPr>
            <w:r>
              <w:rPr>
                <w:szCs w:val="28"/>
              </w:rPr>
              <w:t xml:space="preserve">- </w:t>
            </w:r>
            <w:r w:rsidR="00BD1713" w:rsidRPr="00D64BDC">
              <w:rPr>
                <w:szCs w:val="28"/>
              </w:rPr>
              <w:t>Domestication</w:t>
            </w:r>
          </w:p>
        </w:tc>
        <w:tc>
          <w:tcPr>
            <w:tcW w:w="382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EF1F479" w14:textId="1F4AD7F9" w:rsidR="00885D6B" w:rsidRDefault="00885D6B" w:rsidP="00885D6B">
            <w:pPr>
              <w:pStyle w:val="TableContents"/>
              <w:rPr>
                <w:szCs w:val="28"/>
              </w:rPr>
            </w:pPr>
            <w:r>
              <w:rPr>
                <w:szCs w:val="28"/>
              </w:rPr>
              <w:t xml:space="preserve">- </w:t>
            </w:r>
            <w:r w:rsidR="00BD1713" w:rsidRPr="00D64BDC">
              <w:rPr>
                <w:szCs w:val="28"/>
              </w:rPr>
              <w:t>Immédiatement disponible</w:t>
            </w:r>
          </w:p>
          <w:p w14:paraId="6C1D0F1F" w14:textId="1483CC8C" w:rsidR="00BD1713" w:rsidRPr="00D64BDC" w:rsidRDefault="00885D6B" w:rsidP="00885D6B">
            <w:pPr>
              <w:pStyle w:val="TableContents"/>
              <w:rPr>
                <w:szCs w:val="28"/>
              </w:rPr>
            </w:pPr>
            <w:r>
              <w:rPr>
                <w:szCs w:val="28"/>
              </w:rPr>
              <w:t xml:space="preserve">- </w:t>
            </w:r>
            <w:r w:rsidR="00BD1713" w:rsidRPr="00D64BDC">
              <w:rPr>
                <w:szCs w:val="28"/>
              </w:rPr>
              <w:t>Puissance faible</w:t>
            </w:r>
          </w:p>
        </w:tc>
      </w:tr>
      <w:tr w:rsidR="00BD1713" w:rsidRPr="00D64BDC" w14:paraId="7E01A4AF" w14:textId="77777777" w:rsidTr="00885D6B">
        <w:tc>
          <w:tcPr>
            <w:tcW w:w="2549" w:type="dxa"/>
            <w:tcBorders>
              <w:left w:val="single" w:sz="2" w:space="0" w:color="000000"/>
              <w:bottom w:val="single" w:sz="2" w:space="0" w:color="000000"/>
            </w:tcBorders>
            <w:tcMar>
              <w:top w:w="55" w:type="dxa"/>
              <w:left w:w="55" w:type="dxa"/>
              <w:bottom w:w="55" w:type="dxa"/>
              <w:right w:w="55" w:type="dxa"/>
            </w:tcMar>
            <w:vAlign w:val="center"/>
          </w:tcPr>
          <w:p w14:paraId="13DB8228" w14:textId="77777777" w:rsidR="00BD1713" w:rsidRPr="00D64BDC" w:rsidRDefault="00BD1713" w:rsidP="00885D6B">
            <w:pPr>
              <w:pStyle w:val="TableContents"/>
              <w:rPr>
                <w:szCs w:val="28"/>
              </w:rPr>
            </w:pPr>
            <w:r w:rsidRPr="00D64BDC">
              <w:rPr>
                <w:szCs w:val="28"/>
              </w:rPr>
              <w:t>Bois</w:t>
            </w:r>
          </w:p>
        </w:tc>
        <w:tc>
          <w:tcPr>
            <w:tcW w:w="3260" w:type="dxa"/>
            <w:tcBorders>
              <w:left w:val="single" w:sz="2" w:space="0" w:color="000000"/>
              <w:bottom w:val="single" w:sz="2" w:space="0" w:color="000000"/>
            </w:tcBorders>
            <w:tcMar>
              <w:top w:w="55" w:type="dxa"/>
              <w:left w:w="55" w:type="dxa"/>
              <w:bottom w:w="55" w:type="dxa"/>
              <w:right w:w="55" w:type="dxa"/>
            </w:tcMar>
            <w:vAlign w:val="center"/>
          </w:tcPr>
          <w:p w14:paraId="671CFAEA" w14:textId="29283080" w:rsidR="00BD1713" w:rsidRPr="00D64BDC" w:rsidRDefault="00885D6B" w:rsidP="00885D6B">
            <w:pPr>
              <w:pStyle w:val="TableContents"/>
              <w:rPr>
                <w:szCs w:val="28"/>
              </w:rPr>
            </w:pPr>
            <w:r>
              <w:rPr>
                <w:szCs w:val="28"/>
              </w:rPr>
              <w:t xml:space="preserve">- </w:t>
            </w:r>
            <w:r w:rsidR="00BD1713" w:rsidRPr="00D64BDC">
              <w:rPr>
                <w:szCs w:val="28"/>
              </w:rPr>
              <w:t>Paléolithique</w:t>
            </w:r>
          </w:p>
        </w:tc>
        <w:tc>
          <w:tcPr>
            <w:tcW w:w="382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DA84077" w14:textId="77777777" w:rsidR="00885D6B" w:rsidRDefault="00885D6B" w:rsidP="00885D6B">
            <w:pPr>
              <w:pStyle w:val="TableContents"/>
              <w:rPr>
                <w:szCs w:val="28"/>
              </w:rPr>
            </w:pPr>
            <w:r>
              <w:rPr>
                <w:szCs w:val="28"/>
              </w:rPr>
              <w:t xml:space="preserve">- </w:t>
            </w:r>
            <w:r w:rsidR="00BD1713" w:rsidRPr="00D64BDC">
              <w:rPr>
                <w:szCs w:val="28"/>
              </w:rPr>
              <w:t>Facile d'accès et renouvelable</w:t>
            </w:r>
          </w:p>
          <w:p w14:paraId="5DD2E0A9" w14:textId="743B8F31" w:rsidR="00BD1713" w:rsidRPr="00D64BDC" w:rsidRDefault="00885D6B" w:rsidP="00885D6B">
            <w:pPr>
              <w:pStyle w:val="TableContents"/>
              <w:rPr>
                <w:szCs w:val="28"/>
              </w:rPr>
            </w:pPr>
            <w:r>
              <w:rPr>
                <w:szCs w:val="28"/>
              </w:rPr>
              <w:t xml:space="preserve">- </w:t>
            </w:r>
            <w:r w:rsidR="00BD1713" w:rsidRPr="00D64BDC">
              <w:rPr>
                <w:szCs w:val="28"/>
              </w:rPr>
              <w:t>Carbonée (GES*)</w:t>
            </w:r>
          </w:p>
        </w:tc>
      </w:tr>
      <w:tr w:rsidR="00BD1713" w:rsidRPr="00D64BDC" w14:paraId="0DD97D12" w14:textId="77777777" w:rsidTr="00885D6B">
        <w:tc>
          <w:tcPr>
            <w:tcW w:w="2549" w:type="dxa"/>
            <w:tcBorders>
              <w:left w:val="single" w:sz="2" w:space="0" w:color="000000"/>
              <w:bottom w:val="single" w:sz="2" w:space="0" w:color="000000"/>
            </w:tcBorders>
            <w:tcMar>
              <w:top w:w="55" w:type="dxa"/>
              <w:left w:w="55" w:type="dxa"/>
              <w:bottom w:w="55" w:type="dxa"/>
              <w:right w:w="55" w:type="dxa"/>
            </w:tcMar>
            <w:vAlign w:val="center"/>
          </w:tcPr>
          <w:p w14:paraId="2017BFFE" w14:textId="77777777" w:rsidR="00BD1713" w:rsidRPr="00D64BDC" w:rsidRDefault="00BD1713" w:rsidP="00885D6B">
            <w:pPr>
              <w:pStyle w:val="TableContents"/>
              <w:rPr>
                <w:szCs w:val="28"/>
              </w:rPr>
            </w:pPr>
            <w:r w:rsidRPr="00D64BDC">
              <w:rPr>
                <w:szCs w:val="28"/>
              </w:rPr>
              <w:t>Hydrocarbure*   Pétrole</w:t>
            </w:r>
          </w:p>
        </w:tc>
        <w:tc>
          <w:tcPr>
            <w:tcW w:w="3260" w:type="dxa"/>
            <w:tcBorders>
              <w:left w:val="single" w:sz="2" w:space="0" w:color="000000"/>
              <w:bottom w:val="single" w:sz="2" w:space="0" w:color="000000"/>
            </w:tcBorders>
            <w:tcMar>
              <w:top w:w="55" w:type="dxa"/>
              <w:left w:w="55" w:type="dxa"/>
              <w:bottom w:w="55" w:type="dxa"/>
              <w:right w:w="55" w:type="dxa"/>
            </w:tcMar>
            <w:vAlign w:val="center"/>
          </w:tcPr>
          <w:p w14:paraId="4A2D34D6" w14:textId="77777777" w:rsidR="00BD1713" w:rsidRPr="00D64BDC" w:rsidRDefault="00BD1713" w:rsidP="00885D6B">
            <w:pPr>
              <w:pStyle w:val="TableContents"/>
              <w:rPr>
                <w:szCs w:val="28"/>
              </w:rPr>
            </w:pPr>
            <w:r w:rsidRPr="00D64BDC">
              <w:rPr>
                <w:szCs w:val="28"/>
              </w:rPr>
              <w:t>La Révolution industrielle (XIXème siècle)</w:t>
            </w:r>
          </w:p>
        </w:tc>
        <w:tc>
          <w:tcPr>
            <w:tcW w:w="382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4718B93" w14:textId="77777777" w:rsidR="00885D6B" w:rsidRDefault="00885D6B" w:rsidP="00885D6B">
            <w:pPr>
              <w:pStyle w:val="TableContents"/>
              <w:rPr>
                <w:szCs w:val="28"/>
              </w:rPr>
            </w:pPr>
            <w:r>
              <w:rPr>
                <w:szCs w:val="28"/>
              </w:rPr>
              <w:t xml:space="preserve">- </w:t>
            </w:r>
            <w:r w:rsidR="00BD1713" w:rsidRPr="00D64BDC">
              <w:rPr>
                <w:szCs w:val="28"/>
              </w:rPr>
              <w:t>Importante quantité mondiale et forte concentration d'énergie, transport facile car liquide</w:t>
            </w:r>
          </w:p>
          <w:p w14:paraId="4350CD1C" w14:textId="5B5F7D2C" w:rsidR="00BD1713" w:rsidRPr="00D64BDC" w:rsidRDefault="00885D6B" w:rsidP="00885D6B">
            <w:pPr>
              <w:pStyle w:val="TableContents"/>
              <w:rPr>
                <w:szCs w:val="28"/>
              </w:rPr>
            </w:pPr>
            <w:r>
              <w:rPr>
                <w:szCs w:val="28"/>
              </w:rPr>
              <w:t xml:space="preserve">- </w:t>
            </w:r>
            <w:r w:rsidR="00BD1713" w:rsidRPr="00D64BDC">
              <w:rPr>
                <w:szCs w:val="28"/>
              </w:rPr>
              <w:t>Très carbonée (GES*)</w:t>
            </w:r>
          </w:p>
        </w:tc>
      </w:tr>
      <w:tr w:rsidR="00BD1713" w:rsidRPr="00D64BDC" w14:paraId="1EB7CDFB" w14:textId="77777777" w:rsidTr="00885D6B">
        <w:tc>
          <w:tcPr>
            <w:tcW w:w="2549" w:type="dxa"/>
            <w:tcBorders>
              <w:left w:val="single" w:sz="2" w:space="0" w:color="000000"/>
              <w:bottom w:val="single" w:sz="2" w:space="0" w:color="000000"/>
            </w:tcBorders>
            <w:tcMar>
              <w:top w:w="55" w:type="dxa"/>
              <w:left w:w="55" w:type="dxa"/>
              <w:bottom w:w="55" w:type="dxa"/>
              <w:right w:w="55" w:type="dxa"/>
            </w:tcMar>
            <w:vAlign w:val="center"/>
          </w:tcPr>
          <w:p w14:paraId="6B9FE378" w14:textId="77777777" w:rsidR="00BD1713" w:rsidRPr="00D64BDC" w:rsidRDefault="00BD1713" w:rsidP="00885D6B">
            <w:pPr>
              <w:pStyle w:val="TableContents"/>
              <w:rPr>
                <w:szCs w:val="28"/>
              </w:rPr>
            </w:pPr>
            <w:r w:rsidRPr="00D64BDC">
              <w:rPr>
                <w:szCs w:val="28"/>
              </w:rPr>
              <w:t>Hydrocarbure Charbon</w:t>
            </w:r>
          </w:p>
        </w:tc>
        <w:tc>
          <w:tcPr>
            <w:tcW w:w="3260" w:type="dxa"/>
            <w:tcBorders>
              <w:left w:val="single" w:sz="2" w:space="0" w:color="000000"/>
              <w:bottom w:val="single" w:sz="2" w:space="0" w:color="000000"/>
            </w:tcBorders>
            <w:tcMar>
              <w:top w:w="55" w:type="dxa"/>
              <w:left w:w="55" w:type="dxa"/>
              <w:bottom w:w="55" w:type="dxa"/>
              <w:right w:w="55" w:type="dxa"/>
            </w:tcMar>
            <w:vAlign w:val="center"/>
          </w:tcPr>
          <w:p w14:paraId="6FE65AD1" w14:textId="77777777" w:rsidR="00BD1713" w:rsidRPr="00D64BDC" w:rsidRDefault="00BD1713" w:rsidP="00885D6B">
            <w:pPr>
              <w:pStyle w:val="TableContents"/>
              <w:rPr>
                <w:szCs w:val="28"/>
              </w:rPr>
            </w:pPr>
            <w:r w:rsidRPr="00D64BDC">
              <w:rPr>
                <w:szCs w:val="28"/>
              </w:rPr>
              <w:t>La Révolution industrielle (XVIIIème/XIXème siècle)</w:t>
            </w:r>
          </w:p>
        </w:tc>
        <w:tc>
          <w:tcPr>
            <w:tcW w:w="382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FEAED7C" w14:textId="77777777" w:rsidR="00885D6B" w:rsidRDefault="00885D6B" w:rsidP="00885D6B">
            <w:pPr>
              <w:pStyle w:val="TableContents"/>
              <w:rPr>
                <w:szCs w:val="28"/>
              </w:rPr>
            </w:pPr>
            <w:r>
              <w:rPr>
                <w:szCs w:val="28"/>
              </w:rPr>
              <w:t xml:space="preserve">- </w:t>
            </w:r>
            <w:r w:rsidR="00BD1713" w:rsidRPr="00D64BDC">
              <w:rPr>
                <w:szCs w:val="28"/>
              </w:rPr>
              <w:t>Quantité mondiale importante</w:t>
            </w:r>
          </w:p>
          <w:p w14:paraId="5D7D8EDE" w14:textId="77777777" w:rsidR="00885D6B" w:rsidRDefault="00885D6B" w:rsidP="00885D6B">
            <w:pPr>
              <w:pStyle w:val="TableContents"/>
              <w:rPr>
                <w:szCs w:val="28"/>
              </w:rPr>
            </w:pPr>
            <w:r>
              <w:rPr>
                <w:szCs w:val="28"/>
              </w:rPr>
              <w:t xml:space="preserve">- </w:t>
            </w:r>
            <w:r w:rsidR="00BD1713" w:rsidRPr="00D64BDC">
              <w:rPr>
                <w:szCs w:val="28"/>
              </w:rPr>
              <w:t>forte concentration d'énergie</w:t>
            </w:r>
          </w:p>
          <w:p w14:paraId="7336F73D" w14:textId="74D2FE95" w:rsidR="00BD1713" w:rsidRPr="00D64BDC" w:rsidRDefault="00885D6B" w:rsidP="00885D6B">
            <w:pPr>
              <w:pStyle w:val="TableContents"/>
              <w:rPr>
                <w:szCs w:val="28"/>
              </w:rPr>
            </w:pPr>
            <w:r>
              <w:rPr>
                <w:szCs w:val="28"/>
              </w:rPr>
              <w:t xml:space="preserve">- </w:t>
            </w:r>
            <w:r w:rsidR="00BD1713" w:rsidRPr="00D64BDC">
              <w:rPr>
                <w:szCs w:val="28"/>
              </w:rPr>
              <w:t>Très carbonée (GES*)</w:t>
            </w:r>
          </w:p>
        </w:tc>
      </w:tr>
      <w:tr w:rsidR="00BD1713" w:rsidRPr="00D64BDC" w14:paraId="02F93739" w14:textId="77777777" w:rsidTr="00885D6B">
        <w:tc>
          <w:tcPr>
            <w:tcW w:w="2549" w:type="dxa"/>
            <w:tcBorders>
              <w:left w:val="single" w:sz="2" w:space="0" w:color="000000"/>
              <w:bottom w:val="single" w:sz="2" w:space="0" w:color="000000"/>
            </w:tcBorders>
            <w:tcMar>
              <w:top w:w="55" w:type="dxa"/>
              <w:left w:w="55" w:type="dxa"/>
              <w:bottom w:w="55" w:type="dxa"/>
              <w:right w:w="55" w:type="dxa"/>
            </w:tcMar>
            <w:vAlign w:val="center"/>
          </w:tcPr>
          <w:p w14:paraId="0C65E28A" w14:textId="77777777" w:rsidR="00BD1713" w:rsidRPr="00D64BDC" w:rsidRDefault="00BD1713" w:rsidP="00885D6B">
            <w:pPr>
              <w:pStyle w:val="TableContents"/>
              <w:rPr>
                <w:szCs w:val="28"/>
              </w:rPr>
            </w:pPr>
            <w:r w:rsidRPr="00D64BDC">
              <w:rPr>
                <w:szCs w:val="28"/>
              </w:rPr>
              <w:t>Hydrocarbure Gaz</w:t>
            </w:r>
          </w:p>
        </w:tc>
        <w:tc>
          <w:tcPr>
            <w:tcW w:w="3260" w:type="dxa"/>
            <w:tcBorders>
              <w:left w:val="single" w:sz="2" w:space="0" w:color="000000"/>
              <w:bottom w:val="single" w:sz="2" w:space="0" w:color="000000"/>
            </w:tcBorders>
            <w:tcMar>
              <w:top w:w="55" w:type="dxa"/>
              <w:left w:w="55" w:type="dxa"/>
              <w:bottom w:w="55" w:type="dxa"/>
              <w:right w:w="55" w:type="dxa"/>
            </w:tcMar>
            <w:vAlign w:val="center"/>
          </w:tcPr>
          <w:p w14:paraId="3BB07F21" w14:textId="77777777" w:rsidR="00BD1713" w:rsidRPr="00D64BDC" w:rsidRDefault="00BD1713" w:rsidP="00885D6B">
            <w:pPr>
              <w:pStyle w:val="TableContents"/>
              <w:rPr>
                <w:szCs w:val="28"/>
              </w:rPr>
            </w:pPr>
            <w:r w:rsidRPr="00D64BDC">
              <w:rPr>
                <w:szCs w:val="28"/>
              </w:rPr>
              <w:t>20ème siècle</w:t>
            </w:r>
          </w:p>
        </w:tc>
        <w:tc>
          <w:tcPr>
            <w:tcW w:w="382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60AD8CD" w14:textId="77777777" w:rsidR="00885D6B" w:rsidRDefault="00885D6B" w:rsidP="00885D6B">
            <w:pPr>
              <w:pStyle w:val="TableContents"/>
              <w:rPr>
                <w:szCs w:val="28"/>
              </w:rPr>
            </w:pPr>
            <w:r>
              <w:rPr>
                <w:szCs w:val="28"/>
              </w:rPr>
              <w:t xml:space="preserve">- </w:t>
            </w:r>
            <w:r w:rsidR="00BD1713" w:rsidRPr="00D64BDC">
              <w:rPr>
                <w:szCs w:val="28"/>
              </w:rPr>
              <w:t>Quantité importante</w:t>
            </w:r>
          </w:p>
          <w:p w14:paraId="502D637A" w14:textId="77777777" w:rsidR="00885D6B" w:rsidRDefault="00885D6B" w:rsidP="00885D6B">
            <w:pPr>
              <w:pStyle w:val="TableContents"/>
              <w:rPr>
                <w:szCs w:val="28"/>
              </w:rPr>
            </w:pPr>
            <w:r>
              <w:rPr>
                <w:szCs w:val="28"/>
              </w:rPr>
              <w:t xml:space="preserve">- </w:t>
            </w:r>
            <w:r w:rsidR="00BD1713" w:rsidRPr="00D64BDC">
              <w:rPr>
                <w:szCs w:val="28"/>
              </w:rPr>
              <w:t>forte concentration énergétique</w:t>
            </w:r>
          </w:p>
          <w:p w14:paraId="7D09FB43" w14:textId="693EB382" w:rsidR="00BD1713" w:rsidRPr="00D64BDC" w:rsidRDefault="00885D6B" w:rsidP="00885D6B">
            <w:pPr>
              <w:pStyle w:val="TableContents"/>
              <w:rPr>
                <w:szCs w:val="28"/>
              </w:rPr>
            </w:pPr>
            <w:r>
              <w:rPr>
                <w:szCs w:val="28"/>
              </w:rPr>
              <w:t xml:space="preserve">- </w:t>
            </w:r>
            <w:r w:rsidR="00BD1713" w:rsidRPr="00D64BDC">
              <w:rPr>
                <w:szCs w:val="28"/>
              </w:rPr>
              <w:t>Carbonée (GES)</w:t>
            </w:r>
          </w:p>
        </w:tc>
      </w:tr>
      <w:tr w:rsidR="00BD1713" w:rsidRPr="00D64BDC" w14:paraId="08CB9A0A" w14:textId="77777777" w:rsidTr="00575824">
        <w:tc>
          <w:tcPr>
            <w:tcW w:w="2549" w:type="dxa"/>
            <w:tcBorders>
              <w:left w:val="single" w:sz="2" w:space="0" w:color="000000"/>
              <w:bottom w:val="single" w:sz="4" w:space="0" w:color="auto"/>
            </w:tcBorders>
            <w:tcMar>
              <w:top w:w="55" w:type="dxa"/>
              <w:left w:w="55" w:type="dxa"/>
              <w:bottom w:w="55" w:type="dxa"/>
              <w:right w:w="55" w:type="dxa"/>
            </w:tcMar>
            <w:vAlign w:val="center"/>
          </w:tcPr>
          <w:p w14:paraId="2DC83F2E" w14:textId="77777777" w:rsidR="00BD1713" w:rsidRPr="00D64BDC" w:rsidRDefault="00BD1713" w:rsidP="00885D6B">
            <w:pPr>
              <w:pStyle w:val="TableContents"/>
              <w:rPr>
                <w:szCs w:val="28"/>
              </w:rPr>
            </w:pPr>
            <w:r w:rsidRPr="00D64BDC">
              <w:rPr>
                <w:szCs w:val="28"/>
              </w:rPr>
              <w:t>Hydraulique</w:t>
            </w:r>
          </w:p>
        </w:tc>
        <w:tc>
          <w:tcPr>
            <w:tcW w:w="3260" w:type="dxa"/>
            <w:tcBorders>
              <w:left w:val="single" w:sz="2" w:space="0" w:color="000000"/>
              <w:bottom w:val="single" w:sz="4" w:space="0" w:color="auto"/>
            </w:tcBorders>
            <w:tcMar>
              <w:top w:w="55" w:type="dxa"/>
              <w:left w:w="55" w:type="dxa"/>
              <w:bottom w:w="55" w:type="dxa"/>
              <w:right w:w="55" w:type="dxa"/>
            </w:tcMar>
            <w:vAlign w:val="center"/>
          </w:tcPr>
          <w:p w14:paraId="762C8766" w14:textId="77777777" w:rsidR="00BD1713" w:rsidRPr="00D64BDC" w:rsidRDefault="00BD1713" w:rsidP="00885D6B">
            <w:pPr>
              <w:pStyle w:val="TableContents"/>
              <w:rPr>
                <w:szCs w:val="28"/>
              </w:rPr>
            </w:pPr>
            <w:r w:rsidRPr="00D64BDC">
              <w:rPr>
                <w:szCs w:val="28"/>
              </w:rPr>
              <w:t>La Révolution industrielle (19ème/20ème siècle)</w:t>
            </w:r>
          </w:p>
        </w:tc>
        <w:tc>
          <w:tcPr>
            <w:tcW w:w="3829"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0B4569FB" w14:textId="77777777" w:rsidR="00885D6B" w:rsidRDefault="00885D6B" w:rsidP="00885D6B">
            <w:pPr>
              <w:pStyle w:val="TableContents"/>
              <w:rPr>
                <w:szCs w:val="28"/>
              </w:rPr>
            </w:pPr>
            <w:r>
              <w:rPr>
                <w:szCs w:val="28"/>
              </w:rPr>
              <w:t xml:space="preserve">- </w:t>
            </w:r>
            <w:r w:rsidR="00BD1713" w:rsidRPr="00D64BDC">
              <w:rPr>
                <w:szCs w:val="28"/>
              </w:rPr>
              <w:t>Électricité propre et renouvelable</w:t>
            </w:r>
          </w:p>
          <w:p w14:paraId="2A7AE140" w14:textId="77777777" w:rsidR="00885D6B" w:rsidRDefault="00885D6B" w:rsidP="00885D6B">
            <w:pPr>
              <w:pStyle w:val="TableContents"/>
              <w:rPr>
                <w:szCs w:val="28"/>
              </w:rPr>
            </w:pPr>
            <w:r>
              <w:rPr>
                <w:szCs w:val="28"/>
              </w:rPr>
              <w:t xml:space="preserve">- </w:t>
            </w:r>
            <w:r w:rsidR="00BD1713" w:rsidRPr="00D64BDC">
              <w:rPr>
                <w:szCs w:val="28"/>
              </w:rPr>
              <w:t>Paysage bouleversé</w:t>
            </w:r>
          </w:p>
          <w:p w14:paraId="650CA18D" w14:textId="77777777" w:rsidR="00885D6B" w:rsidRDefault="00885D6B" w:rsidP="00885D6B">
            <w:pPr>
              <w:pStyle w:val="TableContents"/>
              <w:rPr>
                <w:szCs w:val="28"/>
              </w:rPr>
            </w:pPr>
            <w:r>
              <w:rPr>
                <w:szCs w:val="28"/>
              </w:rPr>
              <w:t xml:space="preserve">- </w:t>
            </w:r>
            <w:r w:rsidR="00BD1713" w:rsidRPr="00D64BDC">
              <w:rPr>
                <w:szCs w:val="28"/>
              </w:rPr>
              <w:t>possible qu'en montagne</w:t>
            </w:r>
          </w:p>
          <w:p w14:paraId="25535409" w14:textId="4E7E80CC" w:rsidR="00BD1713" w:rsidRPr="00D64BDC" w:rsidRDefault="00885D6B" w:rsidP="00885D6B">
            <w:pPr>
              <w:pStyle w:val="TableContents"/>
              <w:rPr>
                <w:szCs w:val="28"/>
              </w:rPr>
            </w:pPr>
            <w:r>
              <w:rPr>
                <w:szCs w:val="28"/>
              </w:rPr>
              <w:t xml:space="preserve">- </w:t>
            </w:r>
            <w:r w:rsidR="00BD1713" w:rsidRPr="00D64BDC">
              <w:rPr>
                <w:szCs w:val="28"/>
              </w:rPr>
              <w:t>dangereux en zones sismiques</w:t>
            </w:r>
          </w:p>
        </w:tc>
      </w:tr>
      <w:tr w:rsidR="00BD1713" w:rsidRPr="00D64BDC" w14:paraId="7277A23A" w14:textId="77777777" w:rsidTr="00575824">
        <w:tc>
          <w:tcPr>
            <w:tcW w:w="254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5E13107" w14:textId="77777777" w:rsidR="00BD1713" w:rsidRPr="00D64BDC" w:rsidRDefault="00BD1713" w:rsidP="00885D6B">
            <w:pPr>
              <w:pStyle w:val="TableContents"/>
              <w:rPr>
                <w:szCs w:val="28"/>
              </w:rPr>
            </w:pPr>
            <w:r w:rsidRPr="00D64BDC">
              <w:rPr>
                <w:szCs w:val="28"/>
              </w:rPr>
              <w:lastRenderedPageBreak/>
              <w:t>Éolien</w:t>
            </w:r>
          </w:p>
        </w:tc>
        <w:tc>
          <w:tcPr>
            <w:tcW w:w="32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228048" w14:textId="77777777" w:rsidR="00BD1713" w:rsidRPr="00D64BDC" w:rsidRDefault="00BD1713" w:rsidP="00885D6B">
            <w:pPr>
              <w:pStyle w:val="TableContents"/>
              <w:rPr>
                <w:szCs w:val="28"/>
              </w:rPr>
            </w:pPr>
            <w:r w:rsidRPr="00D64BDC">
              <w:rPr>
                <w:szCs w:val="28"/>
              </w:rPr>
              <w:t>Depuis l'Antiquité mais remis au goût du jour actuellement</w:t>
            </w:r>
          </w:p>
        </w:tc>
        <w:tc>
          <w:tcPr>
            <w:tcW w:w="382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351350C" w14:textId="77777777" w:rsidR="00885D6B" w:rsidRDefault="00885D6B" w:rsidP="00885D6B">
            <w:pPr>
              <w:pStyle w:val="TableContents"/>
              <w:rPr>
                <w:szCs w:val="28"/>
              </w:rPr>
            </w:pPr>
            <w:r>
              <w:rPr>
                <w:szCs w:val="28"/>
              </w:rPr>
              <w:t xml:space="preserve">- </w:t>
            </w:r>
            <w:r w:rsidR="00BD1713" w:rsidRPr="00D64BDC">
              <w:rPr>
                <w:szCs w:val="28"/>
              </w:rPr>
              <w:t xml:space="preserve">Renouvelable </w:t>
            </w:r>
          </w:p>
          <w:p w14:paraId="65A02079" w14:textId="7F94106A" w:rsidR="00BD1713" w:rsidRPr="00D64BDC" w:rsidRDefault="00885D6B" w:rsidP="00885D6B">
            <w:pPr>
              <w:pStyle w:val="TableContents"/>
              <w:rPr>
                <w:szCs w:val="28"/>
              </w:rPr>
            </w:pPr>
            <w:r>
              <w:rPr>
                <w:szCs w:val="28"/>
              </w:rPr>
              <w:t xml:space="preserve">- </w:t>
            </w:r>
            <w:r w:rsidR="00BD1713" w:rsidRPr="00D64BDC">
              <w:rPr>
                <w:szCs w:val="28"/>
              </w:rPr>
              <w:t>non carboné/</w:t>
            </w:r>
          </w:p>
          <w:p w14:paraId="706CDF86" w14:textId="77777777" w:rsidR="00885D6B" w:rsidRDefault="00885D6B" w:rsidP="00885D6B">
            <w:pPr>
              <w:pStyle w:val="TableContents"/>
              <w:rPr>
                <w:szCs w:val="28"/>
              </w:rPr>
            </w:pPr>
            <w:r>
              <w:rPr>
                <w:szCs w:val="28"/>
              </w:rPr>
              <w:t xml:space="preserve">- </w:t>
            </w:r>
            <w:r w:rsidR="00BD1713" w:rsidRPr="00D64BDC">
              <w:rPr>
                <w:szCs w:val="28"/>
              </w:rPr>
              <w:t>Énergie diffuse</w:t>
            </w:r>
          </w:p>
          <w:p w14:paraId="4B0AA563" w14:textId="63A2A95E" w:rsidR="00BD1713" w:rsidRPr="00D64BDC" w:rsidRDefault="00885D6B" w:rsidP="00885D6B">
            <w:pPr>
              <w:pStyle w:val="TableContents"/>
              <w:rPr>
                <w:szCs w:val="28"/>
              </w:rPr>
            </w:pPr>
            <w:r>
              <w:rPr>
                <w:szCs w:val="28"/>
              </w:rPr>
              <w:t xml:space="preserve">- </w:t>
            </w:r>
            <w:r w:rsidR="00BD1713" w:rsidRPr="00D64BDC">
              <w:rPr>
                <w:szCs w:val="28"/>
              </w:rPr>
              <w:t>utilisation de métaux rares polluants</w:t>
            </w:r>
          </w:p>
        </w:tc>
      </w:tr>
      <w:tr w:rsidR="00BD1713" w:rsidRPr="00D64BDC" w14:paraId="1B60CD09" w14:textId="77777777" w:rsidTr="00575824">
        <w:tc>
          <w:tcPr>
            <w:tcW w:w="2549"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72976E0C" w14:textId="77777777" w:rsidR="00BD1713" w:rsidRPr="00D64BDC" w:rsidRDefault="00BD1713" w:rsidP="00885D6B">
            <w:pPr>
              <w:pStyle w:val="TableContents"/>
              <w:rPr>
                <w:szCs w:val="28"/>
              </w:rPr>
            </w:pPr>
            <w:r w:rsidRPr="00D64BDC">
              <w:rPr>
                <w:szCs w:val="28"/>
              </w:rPr>
              <w:t>Solaire</w:t>
            </w:r>
          </w:p>
        </w:tc>
        <w:tc>
          <w:tcPr>
            <w:tcW w:w="3260"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3665C09D" w14:textId="77777777" w:rsidR="00BD1713" w:rsidRPr="00D64BDC" w:rsidRDefault="00BD1713" w:rsidP="00885D6B">
            <w:pPr>
              <w:pStyle w:val="TableContents"/>
              <w:rPr>
                <w:szCs w:val="28"/>
              </w:rPr>
            </w:pPr>
            <w:r w:rsidRPr="00D64BDC">
              <w:rPr>
                <w:szCs w:val="28"/>
              </w:rPr>
              <w:t>20/21èmes siècles</w:t>
            </w:r>
          </w:p>
        </w:tc>
        <w:tc>
          <w:tcPr>
            <w:tcW w:w="3829"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42AA056F" w14:textId="77777777" w:rsidR="00885D6B" w:rsidRDefault="00885D6B" w:rsidP="00885D6B">
            <w:pPr>
              <w:pStyle w:val="TableContents"/>
              <w:rPr>
                <w:szCs w:val="28"/>
              </w:rPr>
            </w:pPr>
            <w:r>
              <w:rPr>
                <w:szCs w:val="28"/>
              </w:rPr>
              <w:t xml:space="preserve">- </w:t>
            </w:r>
            <w:r w:rsidR="00BD1713" w:rsidRPr="00D64BDC">
              <w:rPr>
                <w:szCs w:val="28"/>
              </w:rPr>
              <w:t xml:space="preserve">Renouvelable </w:t>
            </w:r>
          </w:p>
          <w:p w14:paraId="789B236B" w14:textId="5F73D370" w:rsidR="00BD1713" w:rsidRDefault="00885D6B" w:rsidP="00885D6B">
            <w:pPr>
              <w:pStyle w:val="TableContents"/>
              <w:rPr>
                <w:szCs w:val="28"/>
              </w:rPr>
            </w:pPr>
            <w:r>
              <w:rPr>
                <w:szCs w:val="28"/>
              </w:rPr>
              <w:t xml:space="preserve">- </w:t>
            </w:r>
            <w:r w:rsidR="00BD1713" w:rsidRPr="00D64BDC">
              <w:rPr>
                <w:szCs w:val="28"/>
              </w:rPr>
              <w:t>non carboné</w:t>
            </w:r>
          </w:p>
          <w:p w14:paraId="3DDA8E51" w14:textId="77777777" w:rsidR="00885D6B" w:rsidRDefault="00885D6B" w:rsidP="00885D6B">
            <w:pPr>
              <w:pStyle w:val="TableContents"/>
              <w:rPr>
                <w:szCs w:val="28"/>
              </w:rPr>
            </w:pPr>
            <w:r>
              <w:rPr>
                <w:szCs w:val="28"/>
              </w:rPr>
              <w:t xml:space="preserve">- </w:t>
            </w:r>
            <w:r w:rsidR="00BD1713" w:rsidRPr="00D64BDC">
              <w:rPr>
                <w:szCs w:val="28"/>
              </w:rPr>
              <w:t>Énergie diffuse et intermittente</w:t>
            </w:r>
          </w:p>
          <w:p w14:paraId="72AABEA6" w14:textId="074ABC51" w:rsidR="00BD1713" w:rsidRPr="00D64BDC" w:rsidRDefault="00885D6B" w:rsidP="00885D6B">
            <w:pPr>
              <w:pStyle w:val="TableContents"/>
              <w:rPr>
                <w:szCs w:val="28"/>
              </w:rPr>
            </w:pPr>
            <w:r>
              <w:rPr>
                <w:szCs w:val="28"/>
              </w:rPr>
              <w:t xml:space="preserve">- </w:t>
            </w:r>
            <w:r w:rsidR="00BD1713" w:rsidRPr="00D64BDC">
              <w:rPr>
                <w:szCs w:val="28"/>
              </w:rPr>
              <w:t>utilisation de métaux rares polluants</w:t>
            </w:r>
          </w:p>
        </w:tc>
      </w:tr>
      <w:tr w:rsidR="00BD1713" w:rsidRPr="00D64BDC" w14:paraId="6E22D363" w14:textId="77777777" w:rsidTr="00885D6B">
        <w:tc>
          <w:tcPr>
            <w:tcW w:w="2549" w:type="dxa"/>
            <w:tcBorders>
              <w:left w:val="single" w:sz="2" w:space="0" w:color="000000"/>
              <w:bottom w:val="single" w:sz="2" w:space="0" w:color="000000"/>
            </w:tcBorders>
            <w:tcMar>
              <w:top w:w="55" w:type="dxa"/>
              <w:left w:w="55" w:type="dxa"/>
              <w:bottom w:w="55" w:type="dxa"/>
              <w:right w:w="55" w:type="dxa"/>
            </w:tcMar>
            <w:vAlign w:val="center"/>
          </w:tcPr>
          <w:p w14:paraId="6BA686F1" w14:textId="77777777" w:rsidR="00BD1713" w:rsidRPr="00D64BDC" w:rsidRDefault="00BD1713" w:rsidP="00885D6B">
            <w:pPr>
              <w:pStyle w:val="TableContents"/>
              <w:rPr>
                <w:szCs w:val="28"/>
              </w:rPr>
            </w:pPr>
            <w:r w:rsidRPr="00D64BDC">
              <w:rPr>
                <w:szCs w:val="28"/>
              </w:rPr>
              <w:t>Biocarburants</w:t>
            </w:r>
          </w:p>
        </w:tc>
        <w:tc>
          <w:tcPr>
            <w:tcW w:w="3260" w:type="dxa"/>
            <w:tcBorders>
              <w:left w:val="single" w:sz="2" w:space="0" w:color="000000"/>
              <w:bottom w:val="single" w:sz="2" w:space="0" w:color="000000"/>
            </w:tcBorders>
            <w:tcMar>
              <w:top w:w="55" w:type="dxa"/>
              <w:left w:w="55" w:type="dxa"/>
              <w:bottom w:w="55" w:type="dxa"/>
              <w:right w:w="55" w:type="dxa"/>
            </w:tcMar>
            <w:vAlign w:val="center"/>
          </w:tcPr>
          <w:p w14:paraId="6E93BFFD" w14:textId="77777777" w:rsidR="00BD1713" w:rsidRPr="00D64BDC" w:rsidRDefault="00BD1713" w:rsidP="00885D6B">
            <w:pPr>
              <w:pStyle w:val="TableContents"/>
              <w:rPr>
                <w:szCs w:val="28"/>
              </w:rPr>
            </w:pPr>
            <w:r w:rsidRPr="00D64BDC">
              <w:rPr>
                <w:szCs w:val="28"/>
              </w:rPr>
              <w:t>21ème siècle</w:t>
            </w:r>
          </w:p>
        </w:tc>
        <w:tc>
          <w:tcPr>
            <w:tcW w:w="382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74E797C" w14:textId="77777777" w:rsidR="00885D6B" w:rsidRDefault="00885D6B" w:rsidP="00885D6B">
            <w:pPr>
              <w:pStyle w:val="TableContents"/>
              <w:rPr>
                <w:szCs w:val="28"/>
              </w:rPr>
            </w:pPr>
            <w:r>
              <w:rPr>
                <w:szCs w:val="28"/>
              </w:rPr>
              <w:t xml:space="preserve">- </w:t>
            </w:r>
            <w:r w:rsidR="00BD1713" w:rsidRPr="00D64BDC">
              <w:rPr>
                <w:szCs w:val="28"/>
              </w:rPr>
              <w:t>Renouvelable et non carbonée</w:t>
            </w:r>
          </w:p>
          <w:p w14:paraId="3539313D" w14:textId="05C56BD9" w:rsidR="00BD1713" w:rsidRPr="00D64BDC" w:rsidRDefault="00885D6B" w:rsidP="00885D6B">
            <w:pPr>
              <w:pStyle w:val="TableContents"/>
              <w:rPr>
                <w:szCs w:val="28"/>
              </w:rPr>
            </w:pPr>
            <w:r>
              <w:rPr>
                <w:szCs w:val="28"/>
              </w:rPr>
              <w:t xml:space="preserve">- </w:t>
            </w:r>
            <w:r w:rsidR="00BD1713" w:rsidRPr="00D64BDC">
              <w:rPr>
                <w:szCs w:val="28"/>
              </w:rPr>
              <w:t>Énergie diffuse qui nécessite beaucoup de terres agricoles</w:t>
            </w:r>
          </w:p>
        </w:tc>
      </w:tr>
      <w:tr w:rsidR="00BD1713" w:rsidRPr="00D64BDC" w14:paraId="2D5416CF" w14:textId="77777777" w:rsidTr="00885D6B">
        <w:tc>
          <w:tcPr>
            <w:tcW w:w="2549" w:type="dxa"/>
            <w:tcBorders>
              <w:left w:val="single" w:sz="2" w:space="0" w:color="000000"/>
              <w:bottom w:val="single" w:sz="2" w:space="0" w:color="000000"/>
            </w:tcBorders>
            <w:tcMar>
              <w:top w:w="55" w:type="dxa"/>
              <w:left w:w="55" w:type="dxa"/>
              <w:bottom w:w="55" w:type="dxa"/>
              <w:right w:w="55" w:type="dxa"/>
            </w:tcMar>
            <w:vAlign w:val="center"/>
          </w:tcPr>
          <w:p w14:paraId="49148230" w14:textId="77777777" w:rsidR="00BD1713" w:rsidRPr="00D64BDC" w:rsidRDefault="00BD1713" w:rsidP="00885D6B">
            <w:pPr>
              <w:pStyle w:val="TableContents"/>
              <w:rPr>
                <w:szCs w:val="28"/>
              </w:rPr>
            </w:pPr>
            <w:r w:rsidRPr="00D64BDC">
              <w:rPr>
                <w:szCs w:val="28"/>
              </w:rPr>
              <w:t xml:space="preserve"> Biomasse</w:t>
            </w:r>
          </w:p>
        </w:tc>
        <w:tc>
          <w:tcPr>
            <w:tcW w:w="3260" w:type="dxa"/>
            <w:tcBorders>
              <w:left w:val="single" w:sz="2" w:space="0" w:color="000000"/>
              <w:bottom w:val="single" w:sz="2" w:space="0" w:color="000000"/>
            </w:tcBorders>
            <w:tcMar>
              <w:top w:w="55" w:type="dxa"/>
              <w:left w:w="55" w:type="dxa"/>
              <w:bottom w:w="55" w:type="dxa"/>
              <w:right w:w="55" w:type="dxa"/>
            </w:tcMar>
            <w:vAlign w:val="center"/>
          </w:tcPr>
          <w:p w14:paraId="32D343C7" w14:textId="77777777" w:rsidR="00BD1713" w:rsidRPr="00D64BDC" w:rsidRDefault="00BD1713" w:rsidP="00885D6B">
            <w:pPr>
              <w:pStyle w:val="TableContents"/>
              <w:rPr>
                <w:szCs w:val="28"/>
              </w:rPr>
            </w:pPr>
            <w:r w:rsidRPr="00D64BDC">
              <w:rPr>
                <w:szCs w:val="28"/>
              </w:rPr>
              <w:t>Depuis longtemps</w:t>
            </w:r>
          </w:p>
        </w:tc>
        <w:tc>
          <w:tcPr>
            <w:tcW w:w="382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2006EC7" w14:textId="77777777" w:rsidR="00885D6B" w:rsidRDefault="00885D6B" w:rsidP="00885D6B">
            <w:pPr>
              <w:pStyle w:val="TableContents"/>
              <w:rPr>
                <w:szCs w:val="28"/>
              </w:rPr>
            </w:pPr>
            <w:r>
              <w:rPr>
                <w:szCs w:val="28"/>
              </w:rPr>
              <w:t xml:space="preserve">- </w:t>
            </w:r>
            <w:r w:rsidR="00BD1713" w:rsidRPr="00D64BDC">
              <w:rPr>
                <w:szCs w:val="28"/>
              </w:rPr>
              <w:t>Renouvelable</w:t>
            </w:r>
          </w:p>
          <w:p w14:paraId="6DDC090D" w14:textId="32917848" w:rsidR="00BD1713" w:rsidRPr="00D64BDC" w:rsidRDefault="00885D6B" w:rsidP="00885D6B">
            <w:pPr>
              <w:pStyle w:val="TableContents"/>
              <w:rPr>
                <w:szCs w:val="28"/>
              </w:rPr>
            </w:pPr>
            <w:r>
              <w:rPr>
                <w:szCs w:val="28"/>
              </w:rPr>
              <w:t xml:space="preserve">- </w:t>
            </w:r>
            <w:r w:rsidR="00BD1713" w:rsidRPr="00D64BDC">
              <w:rPr>
                <w:szCs w:val="28"/>
              </w:rPr>
              <w:t>peu carboné</w:t>
            </w:r>
            <w:r>
              <w:rPr>
                <w:szCs w:val="28"/>
              </w:rPr>
              <w:t>e</w:t>
            </w:r>
          </w:p>
        </w:tc>
      </w:tr>
      <w:tr w:rsidR="00BD1713" w:rsidRPr="00D64BDC" w14:paraId="424EC94B" w14:textId="77777777" w:rsidTr="00885D6B">
        <w:tc>
          <w:tcPr>
            <w:tcW w:w="2549" w:type="dxa"/>
            <w:tcBorders>
              <w:left w:val="single" w:sz="2" w:space="0" w:color="000000"/>
              <w:bottom w:val="single" w:sz="4" w:space="0" w:color="auto"/>
            </w:tcBorders>
            <w:tcMar>
              <w:top w:w="55" w:type="dxa"/>
              <w:left w:w="55" w:type="dxa"/>
              <w:bottom w:w="55" w:type="dxa"/>
              <w:right w:w="55" w:type="dxa"/>
            </w:tcMar>
            <w:vAlign w:val="center"/>
          </w:tcPr>
          <w:p w14:paraId="0DFBCA03" w14:textId="77777777" w:rsidR="00BD1713" w:rsidRPr="00D64BDC" w:rsidRDefault="00BD1713" w:rsidP="00885D6B">
            <w:pPr>
              <w:pStyle w:val="TableContents"/>
              <w:rPr>
                <w:szCs w:val="28"/>
              </w:rPr>
            </w:pPr>
            <w:r w:rsidRPr="00D64BDC">
              <w:rPr>
                <w:szCs w:val="28"/>
              </w:rPr>
              <w:t>Géothermie</w:t>
            </w:r>
          </w:p>
        </w:tc>
        <w:tc>
          <w:tcPr>
            <w:tcW w:w="3260" w:type="dxa"/>
            <w:tcBorders>
              <w:left w:val="single" w:sz="2" w:space="0" w:color="000000"/>
              <w:bottom w:val="single" w:sz="4" w:space="0" w:color="auto"/>
            </w:tcBorders>
            <w:tcMar>
              <w:top w:w="55" w:type="dxa"/>
              <w:left w:w="55" w:type="dxa"/>
              <w:bottom w:w="55" w:type="dxa"/>
              <w:right w:w="55" w:type="dxa"/>
            </w:tcMar>
            <w:vAlign w:val="center"/>
          </w:tcPr>
          <w:p w14:paraId="0F817B28" w14:textId="77777777" w:rsidR="00BD1713" w:rsidRPr="00D64BDC" w:rsidRDefault="00BD1713" w:rsidP="00885D6B">
            <w:pPr>
              <w:pStyle w:val="TableContents"/>
              <w:rPr>
                <w:szCs w:val="28"/>
              </w:rPr>
            </w:pPr>
            <w:r w:rsidRPr="00D64BDC">
              <w:rPr>
                <w:szCs w:val="28"/>
              </w:rPr>
              <w:t>Depuis longtemps</w:t>
            </w:r>
          </w:p>
        </w:tc>
        <w:tc>
          <w:tcPr>
            <w:tcW w:w="3829"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2154D3C8" w14:textId="77777777" w:rsidR="00885D6B" w:rsidRDefault="00885D6B" w:rsidP="00885D6B">
            <w:pPr>
              <w:pStyle w:val="TableContents"/>
              <w:rPr>
                <w:szCs w:val="28"/>
              </w:rPr>
            </w:pPr>
            <w:r>
              <w:rPr>
                <w:szCs w:val="28"/>
              </w:rPr>
              <w:t xml:space="preserve">- </w:t>
            </w:r>
            <w:r w:rsidR="00BD1713" w:rsidRPr="00D64BDC">
              <w:rPr>
                <w:szCs w:val="28"/>
              </w:rPr>
              <w:t>Renouvelable</w:t>
            </w:r>
          </w:p>
          <w:p w14:paraId="76F4115B" w14:textId="77777777" w:rsidR="00885D6B" w:rsidRDefault="00885D6B" w:rsidP="00885D6B">
            <w:pPr>
              <w:pStyle w:val="TableContents"/>
              <w:rPr>
                <w:szCs w:val="28"/>
              </w:rPr>
            </w:pPr>
            <w:r>
              <w:rPr>
                <w:szCs w:val="28"/>
              </w:rPr>
              <w:t xml:space="preserve">- </w:t>
            </w:r>
            <w:r w:rsidR="00BD1713" w:rsidRPr="00D64BDC">
              <w:rPr>
                <w:szCs w:val="28"/>
              </w:rPr>
              <w:t>peu carbonée</w:t>
            </w:r>
          </w:p>
          <w:p w14:paraId="2CF29CFE" w14:textId="77777777" w:rsidR="00885D6B" w:rsidRDefault="00885D6B" w:rsidP="00885D6B">
            <w:pPr>
              <w:pStyle w:val="TableContents"/>
              <w:rPr>
                <w:szCs w:val="28"/>
              </w:rPr>
            </w:pPr>
            <w:r>
              <w:rPr>
                <w:szCs w:val="28"/>
              </w:rPr>
              <w:t xml:space="preserve">- </w:t>
            </w:r>
            <w:r w:rsidR="00BD1713" w:rsidRPr="00D64BDC">
              <w:rPr>
                <w:szCs w:val="28"/>
              </w:rPr>
              <w:t>Très localisée</w:t>
            </w:r>
          </w:p>
          <w:p w14:paraId="755E6B7E" w14:textId="572B45C0" w:rsidR="00BD1713" w:rsidRPr="00D64BDC" w:rsidRDefault="00885D6B" w:rsidP="00885D6B">
            <w:pPr>
              <w:pStyle w:val="TableContents"/>
              <w:rPr>
                <w:szCs w:val="28"/>
              </w:rPr>
            </w:pPr>
            <w:r>
              <w:rPr>
                <w:szCs w:val="28"/>
              </w:rPr>
              <w:t xml:space="preserve">- </w:t>
            </w:r>
            <w:r w:rsidR="00BD1713" w:rsidRPr="00D64BDC">
              <w:rPr>
                <w:szCs w:val="28"/>
              </w:rPr>
              <w:t>infrastructures nécessaires pour son exploitation</w:t>
            </w:r>
          </w:p>
        </w:tc>
      </w:tr>
      <w:tr w:rsidR="00885D6B" w:rsidRPr="00D64BDC" w14:paraId="0051A008" w14:textId="77777777" w:rsidTr="00885D6B">
        <w:tc>
          <w:tcPr>
            <w:tcW w:w="254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3D3F2F" w14:textId="45FD49BB" w:rsidR="00885D6B" w:rsidRPr="00D64BDC" w:rsidRDefault="00885D6B" w:rsidP="00885D6B">
            <w:pPr>
              <w:pStyle w:val="TableContents"/>
              <w:rPr>
                <w:szCs w:val="28"/>
              </w:rPr>
            </w:pPr>
            <w:r w:rsidRPr="00D64BDC">
              <w:rPr>
                <w:szCs w:val="28"/>
              </w:rPr>
              <w:t>Nucléaire</w:t>
            </w:r>
          </w:p>
        </w:tc>
        <w:tc>
          <w:tcPr>
            <w:tcW w:w="32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ADE01E" w14:textId="2CBBB975" w:rsidR="00885D6B" w:rsidRPr="00D64BDC" w:rsidRDefault="00885D6B" w:rsidP="00885D6B">
            <w:pPr>
              <w:pStyle w:val="TableContents"/>
              <w:rPr>
                <w:szCs w:val="28"/>
              </w:rPr>
            </w:pPr>
            <w:r w:rsidRPr="00D64BDC">
              <w:rPr>
                <w:szCs w:val="28"/>
              </w:rPr>
              <w:t>Depuis le milieu du 20ème</w:t>
            </w:r>
          </w:p>
        </w:tc>
        <w:tc>
          <w:tcPr>
            <w:tcW w:w="382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2BD72F9" w14:textId="77777777" w:rsidR="00885D6B" w:rsidRDefault="00885D6B" w:rsidP="00885D6B">
            <w:pPr>
              <w:pStyle w:val="TableContents"/>
              <w:rPr>
                <w:szCs w:val="28"/>
              </w:rPr>
            </w:pPr>
            <w:r>
              <w:rPr>
                <w:szCs w:val="28"/>
              </w:rPr>
              <w:t xml:space="preserve">- </w:t>
            </w:r>
            <w:r w:rsidRPr="00D64BDC">
              <w:rPr>
                <w:szCs w:val="28"/>
              </w:rPr>
              <w:t xml:space="preserve">Énergie très concentrée </w:t>
            </w:r>
          </w:p>
          <w:p w14:paraId="7F4D0911" w14:textId="6A3C9F59" w:rsidR="00885D6B" w:rsidRDefault="00885D6B" w:rsidP="00885D6B">
            <w:pPr>
              <w:pStyle w:val="TableContents"/>
              <w:rPr>
                <w:szCs w:val="28"/>
              </w:rPr>
            </w:pPr>
            <w:r>
              <w:rPr>
                <w:szCs w:val="28"/>
              </w:rPr>
              <w:t xml:space="preserve">- </w:t>
            </w:r>
            <w:r w:rsidRPr="00D64BDC">
              <w:rPr>
                <w:szCs w:val="28"/>
              </w:rPr>
              <w:t>non GES</w:t>
            </w:r>
          </w:p>
          <w:p w14:paraId="12E3DD95" w14:textId="27B1D71C" w:rsidR="00885D6B" w:rsidRDefault="00885D6B" w:rsidP="00885D6B">
            <w:pPr>
              <w:pStyle w:val="TableContents"/>
              <w:rPr>
                <w:szCs w:val="28"/>
              </w:rPr>
            </w:pPr>
            <w:r>
              <w:rPr>
                <w:szCs w:val="28"/>
              </w:rPr>
              <w:t xml:space="preserve">- </w:t>
            </w:r>
            <w:r w:rsidRPr="00D64BDC">
              <w:rPr>
                <w:szCs w:val="28"/>
              </w:rPr>
              <w:t>Non renouvelable</w:t>
            </w:r>
          </w:p>
          <w:p w14:paraId="1032736F" w14:textId="52B4C5B1" w:rsidR="00885D6B" w:rsidRDefault="00885D6B" w:rsidP="00885D6B">
            <w:pPr>
              <w:pStyle w:val="TableContents"/>
              <w:rPr>
                <w:szCs w:val="28"/>
              </w:rPr>
            </w:pPr>
            <w:r>
              <w:rPr>
                <w:szCs w:val="28"/>
              </w:rPr>
              <w:t xml:space="preserve">- </w:t>
            </w:r>
            <w:r w:rsidRPr="00D64BDC">
              <w:rPr>
                <w:szCs w:val="28"/>
              </w:rPr>
              <w:t>question des vieilles centrales à recycler</w:t>
            </w:r>
          </w:p>
          <w:p w14:paraId="767BA40E" w14:textId="2FC391FA" w:rsidR="00885D6B" w:rsidRPr="00D64BDC" w:rsidRDefault="00885D6B" w:rsidP="00885D6B">
            <w:pPr>
              <w:pStyle w:val="TableContents"/>
              <w:rPr>
                <w:szCs w:val="28"/>
              </w:rPr>
            </w:pPr>
            <w:r>
              <w:rPr>
                <w:szCs w:val="28"/>
              </w:rPr>
              <w:t xml:space="preserve">- </w:t>
            </w:r>
            <w:r w:rsidRPr="00D64BDC">
              <w:rPr>
                <w:szCs w:val="28"/>
              </w:rPr>
              <w:t>déchets nucléaires</w:t>
            </w:r>
          </w:p>
        </w:tc>
      </w:tr>
    </w:tbl>
    <w:p w14:paraId="11EC3FA5" w14:textId="2A8F7949" w:rsidR="00C20AA6" w:rsidRDefault="00885D6B">
      <w:r>
        <w:t>* GES = Gaz à Effet de Serre (Entraînent un réchauffement climatique).</w:t>
      </w:r>
    </w:p>
    <w:sectPr w:rsidR="00C20AA6" w:rsidSect="00BD171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13"/>
    <w:rsid w:val="0051232D"/>
    <w:rsid w:val="00575824"/>
    <w:rsid w:val="00885D6B"/>
    <w:rsid w:val="009118AE"/>
    <w:rsid w:val="00BC3AE9"/>
    <w:rsid w:val="00BD1713"/>
    <w:rsid w:val="00C20A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4C07"/>
  <w15:chartTrackingRefBased/>
  <w15:docId w15:val="{1FBC5529-D20B-4CA8-81D2-64E486BC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713"/>
    <w:pPr>
      <w:widowControl w:val="0"/>
      <w:suppressAutoHyphens/>
      <w:autoSpaceDN w:val="0"/>
      <w:spacing w:after="0" w:line="240" w:lineRule="auto"/>
      <w:textAlignment w:val="baseline"/>
    </w:pPr>
    <w:rPr>
      <w:rFonts w:ascii="Arial" w:eastAsia="SimSun" w:hAnsi="Arial" w:cs="Arial"/>
      <w:kern w:val="3"/>
      <w:sz w:val="28"/>
      <w:szCs w:val="24"/>
      <w:lang w:eastAsia="zh-CN" w:bidi="hi-IN"/>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D1713"/>
    <w:pPr>
      <w:widowControl w:val="0"/>
      <w:suppressAutoHyphens/>
      <w:autoSpaceDN w:val="0"/>
      <w:spacing w:after="0" w:line="240" w:lineRule="auto"/>
      <w:textAlignment w:val="baseline"/>
    </w:pPr>
    <w:rPr>
      <w:rFonts w:ascii="Arial" w:eastAsia="SimSun" w:hAnsi="Arial" w:cs="Arial"/>
      <w:kern w:val="3"/>
      <w:sz w:val="28"/>
      <w:szCs w:val="24"/>
      <w:lang w:eastAsia="zh-CN" w:bidi="hi-IN"/>
      <w14:ligatures w14:val="none"/>
    </w:rPr>
  </w:style>
  <w:style w:type="paragraph" w:customStyle="1" w:styleId="TableContents">
    <w:name w:val="Table Contents"/>
    <w:basedOn w:val="Standard"/>
    <w:rsid w:val="00BD171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342</Words>
  <Characters>1883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Garnier</dc:creator>
  <cp:keywords/>
  <dc:description/>
  <cp:lastModifiedBy>Frederic Garnier</cp:lastModifiedBy>
  <cp:revision>4</cp:revision>
  <dcterms:created xsi:type="dcterms:W3CDTF">2023-10-02T05:32:00Z</dcterms:created>
  <dcterms:modified xsi:type="dcterms:W3CDTF">2023-10-03T05:25:00Z</dcterms:modified>
</cp:coreProperties>
</file>