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2232" w14:textId="77777777" w:rsidR="00571C92" w:rsidRPr="00D15ED0" w:rsidRDefault="00571C92" w:rsidP="00571C92">
      <w:pPr>
        <w:pStyle w:val="ChapSVT"/>
        <w:spacing w:before="0"/>
        <w:rPr>
          <w:shd w:val="clear" w:color="auto" w:fill="auto"/>
        </w:rPr>
      </w:pPr>
      <w:r w:rsidRPr="00D15ED0">
        <w:rPr>
          <w:shd w:val="clear" w:color="auto" w:fill="auto"/>
        </w:rPr>
        <w:t>Chapitre 2 : Le fonctionnement du système nerveux</w:t>
      </w:r>
    </w:p>
    <w:p w14:paraId="748DE3C1" w14:textId="77777777" w:rsidR="00571C92" w:rsidRPr="00D15ED0" w:rsidRDefault="00571C92" w:rsidP="00571C92">
      <w:pPr>
        <w:pStyle w:val="Partie1SVT"/>
      </w:pPr>
      <w:r w:rsidRPr="00D15ED0">
        <w:t>1) Comment le cerveau analyse-t-il les informations ? (p 173)</w:t>
      </w:r>
    </w:p>
    <w:p w14:paraId="02674C3E" w14:textId="77777777" w:rsidR="00571C92" w:rsidRPr="00D15ED0" w:rsidRDefault="00571C92" w:rsidP="00571C92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 Le cerveau perçoit un gouffre qui n’est pas réel. C’est une </w:t>
      </w:r>
      <w:r w:rsidRPr="00D15ED0">
        <w:rPr>
          <w:rFonts w:ascii="Arial" w:hAnsi="Arial" w:cs="Arial"/>
          <w:b/>
          <w:bCs/>
          <w:sz w:val="28"/>
          <w:szCs w:val="28"/>
        </w:rPr>
        <w:t>illusion d’optique</w:t>
      </w:r>
      <w:r w:rsidRPr="00D15ED0">
        <w:rPr>
          <w:rFonts w:ascii="Arial" w:hAnsi="Arial" w:cs="Arial"/>
          <w:sz w:val="28"/>
          <w:szCs w:val="28"/>
        </w:rPr>
        <w:t>.</w:t>
      </w:r>
    </w:p>
    <w:p w14:paraId="4FE49401" w14:textId="77777777" w:rsidR="00571C92" w:rsidRPr="00D15ED0" w:rsidRDefault="00571C92" w:rsidP="00571C92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 Lorsque la personne ouvre les yeux, </w:t>
      </w:r>
      <w:r w:rsidRPr="00D15ED0">
        <w:rPr>
          <w:rFonts w:ascii="Arial" w:hAnsi="Arial" w:cs="Arial"/>
          <w:b/>
          <w:bCs/>
          <w:sz w:val="28"/>
          <w:szCs w:val="28"/>
        </w:rPr>
        <w:t>l’aire visuelle</w:t>
      </w:r>
      <w:r w:rsidRPr="00D15ED0">
        <w:rPr>
          <w:rFonts w:ascii="Arial" w:hAnsi="Arial" w:cs="Arial"/>
          <w:sz w:val="28"/>
          <w:szCs w:val="28"/>
        </w:rPr>
        <w:t>, située à l’arrière du cerveau, s’active.</w:t>
      </w:r>
    </w:p>
    <w:p w14:paraId="0F0ECE06" w14:textId="77777777" w:rsidR="00571C92" w:rsidRPr="00D15ED0" w:rsidRDefault="00571C92" w:rsidP="00571C92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 La </w:t>
      </w:r>
      <w:r w:rsidRPr="00D15ED0">
        <w:rPr>
          <w:rFonts w:ascii="Arial" w:hAnsi="Arial" w:cs="Arial"/>
          <w:b/>
          <w:bCs/>
          <w:sz w:val="28"/>
          <w:szCs w:val="28"/>
        </w:rPr>
        <w:t>mémoire</w:t>
      </w:r>
      <w:r w:rsidRPr="00D15ED0">
        <w:rPr>
          <w:rFonts w:ascii="Arial" w:hAnsi="Arial" w:cs="Arial"/>
          <w:sz w:val="28"/>
          <w:szCs w:val="28"/>
        </w:rPr>
        <w:t xml:space="preserve"> permet de donner du sens à ce que nous percevons grâce à nos sens. Elle permet de faire le </w:t>
      </w:r>
      <w:r w:rsidRPr="00D15ED0">
        <w:rPr>
          <w:rFonts w:ascii="Arial" w:hAnsi="Arial" w:cs="Arial"/>
          <w:b/>
          <w:bCs/>
          <w:sz w:val="28"/>
          <w:szCs w:val="28"/>
        </w:rPr>
        <w:t>lien</w:t>
      </w:r>
      <w:r w:rsidRPr="00D15ED0">
        <w:rPr>
          <w:rFonts w:ascii="Arial" w:hAnsi="Arial" w:cs="Arial"/>
          <w:sz w:val="28"/>
          <w:szCs w:val="28"/>
        </w:rPr>
        <w:t xml:space="preserve"> entre les différentes </w:t>
      </w:r>
      <w:r w:rsidRPr="00D15ED0">
        <w:rPr>
          <w:rFonts w:ascii="Arial" w:hAnsi="Arial" w:cs="Arial"/>
          <w:b/>
          <w:bCs/>
          <w:sz w:val="28"/>
          <w:szCs w:val="28"/>
        </w:rPr>
        <w:t>aires du cerveau</w:t>
      </w:r>
      <w:r w:rsidRPr="00D15ED0">
        <w:rPr>
          <w:rFonts w:ascii="Arial" w:hAnsi="Arial" w:cs="Arial"/>
          <w:sz w:val="28"/>
          <w:szCs w:val="28"/>
        </w:rPr>
        <w:t xml:space="preserve"> pour analyser une stimulation et pour agir en conséquence.</w:t>
      </w:r>
    </w:p>
    <w:p w14:paraId="460276A0" w14:textId="77777777" w:rsidR="00571C92" w:rsidRPr="00D15ED0" w:rsidRDefault="00571C92" w:rsidP="00571C92">
      <w:pPr>
        <w:pStyle w:val="Partie1SVT"/>
      </w:pPr>
      <w:r w:rsidRPr="00D15ED0">
        <w:t>2) Comment le message nerveux est-il transmis ? (p174-175)</w:t>
      </w:r>
    </w:p>
    <w:p w14:paraId="678DA5AC" w14:textId="77777777" w:rsidR="00571C92" w:rsidRPr="00D15ED0" w:rsidRDefault="00571C92" w:rsidP="00571C92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>° Le nerf médian sert à ressentir des stimuli (pression, chaleur…) avec les trois premiers doigts et à bouger le pouce.</w:t>
      </w:r>
    </w:p>
    <w:p w14:paraId="4019B79D" w14:textId="77777777" w:rsidR="00571C92" w:rsidRPr="00D15ED0" w:rsidRDefault="00571C92" w:rsidP="00571C92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° Les nerfs sont faits de </w:t>
      </w:r>
      <w:r w:rsidRPr="00D15ED0">
        <w:rPr>
          <w:rFonts w:ascii="Arial" w:hAnsi="Arial" w:cs="Arial"/>
          <w:b/>
          <w:bCs/>
          <w:sz w:val="28"/>
          <w:szCs w:val="28"/>
        </w:rPr>
        <w:t>faisceaux de fibres nerveuses</w:t>
      </w:r>
      <w:r w:rsidRPr="00D15ED0">
        <w:rPr>
          <w:rFonts w:ascii="Arial" w:hAnsi="Arial" w:cs="Arial"/>
          <w:sz w:val="28"/>
          <w:szCs w:val="28"/>
        </w:rPr>
        <w:t xml:space="preserve">, chaque fibre nerveuse est un </w:t>
      </w:r>
      <w:r w:rsidRPr="00D15ED0">
        <w:rPr>
          <w:rFonts w:ascii="Arial" w:hAnsi="Arial" w:cs="Arial"/>
          <w:b/>
          <w:bCs/>
          <w:sz w:val="28"/>
          <w:szCs w:val="28"/>
        </w:rPr>
        <w:t>axone</w:t>
      </w:r>
      <w:r w:rsidRPr="00D15ED0">
        <w:rPr>
          <w:rFonts w:ascii="Arial" w:hAnsi="Arial" w:cs="Arial"/>
          <w:sz w:val="28"/>
          <w:szCs w:val="28"/>
        </w:rPr>
        <w:t xml:space="preserve"> de </w:t>
      </w:r>
      <w:r w:rsidRPr="00D15ED0">
        <w:rPr>
          <w:rFonts w:ascii="Arial" w:hAnsi="Arial" w:cs="Arial"/>
          <w:b/>
          <w:bCs/>
          <w:sz w:val="28"/>
          <w:szCs w:val="28"/>
        </w:rPr>
        <w:t>neurone</w:t>
      </w:r>
      <w:r w:rsidRPr="00D15ED0">
        <w:rPr>
          <w:rFonts w:ascii="Arial" w:hAnsi="Arial" w:cs="Arial"/>
          <w:sz w:val="28"/>
          <w:szCs w:val="28"/>
        </w:rPr>
        <w:t>.</w:t>
      </w:r>
    </w:p>
    <w:p w14:paraId="35A5CCBD" w14:textId="77777777" w:rsidR="00571C92" w:rsidRDefault="00571C92" w:rsidP="00571C92">
      <w:pPr>
        <w:spacing w:before="120" w:line="360" w:lineRule="auto"/>
        <w:rPr>
          <w:rFonts w:ascii="Arial" w:hAnsi="Arial" w:cs="Arial"/>
          <w:b/>
          <w:bCs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° Nature du </w:t>
      </w:r>
      <w:r w:rsidRPr="00D15ED0">
        <w:rPr>
          <w:rFonts w:ascii="Arial" w:hAnsi="Arial" w:cs="Arial"/>
          <w:b/>
          <w:bCs/>
          <w:sz w:val="28"/>
          <w:szCs w:val="28"/>
        </w:rPr>
        <w:t>message nerveux</w:t>
      </w:r>
      <w:r w:rsidRPr="00D15ED0">
        <w:rPr>
          <w:rFonts w:ascii="Arial" w:hAnsi="Arial" w:cs="Arial"/>
          <w:sz w:val="28"/>
          <w:szCs w:val="28"/>
        </w:rPr>
        <w:t xml:space="preserve"> dans un neurone : </w:t>
      </w:r>
      <w:r w:rsidRPr="00D15ED0">
        <w:rPr>
          <w:rFonts w:ascii="Arial" w:hAnsi="Arial" w:cs="Arial"/>
          <w:b/>
          <w:bCs/>
          <w:sz w:val="28"/>
          <w:szCs w:val="28"/>
        </w:rPr>
        <w:t>message électrique</w:t>
      </w:r>
    </w:p>
    <w:p w14:paraId="34AC4C2C" w14:textId="77777777" w:rsidR="00571C92" w:rsidRPr="00D15ED0" w:rsidRDefault="00571C92" w:rsidP="00571C92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Entre deux neurones : </w:t>
      </w:r>
      <w:r w:rsidRPr="00D15ED0">
        <w:rPr>
          <w:rFonts w:ascii="Arial" w:hAnsi="Arial" w:cs="Arial"/>
          <w:b/>
          <w:bCs/>
          <w:sz w:val="28"/>
          <w:szCs w:val="28"/>
        </w:rPr>
        <w:t>message chimique</w:t>
      </w:r>
      <w:r w:rsidRPr="00D15ED0">
        <w:rPr>
          <w:rFonts w:ascii="Arial" w:hAnsi="Arial" w:cs="Arial"/>
          <w:sz w:val="28"/>
          <w:szCs w:val="28"/>
        </w:rPr>
        <w:t xml:space="preserve"> (des </w:t>
      </w:r>
      <w:r w:rsidRPr="00D15ED0">
        <w:rPr>
          <w:rFonts w:ascii="Arial" w:hAnsi="Arial" w:cs="Arial"/>
          <w:b/>
          <w:bCs/>
          <w:sz w:val="28"/>
          <w:szCs w:val="28"/>
        </w:rPr>
        <w:t>neurotransmetteurs</w:t>
      </w:r>
      <w:r w:rsidRPr="00D15ED0">
        <w:rPr>
          <w:rFonts w:ascii="Arial" w:hAnsi="Arial" w:cs="Arial"/>
          <w:sz w:val="28"/>
          <w:szCs w:val="28"/>
        </w:rPr>
        <w:t xml:space="preserve"> = molécules libérées par le </w:t>
      </w:r>
      <w:r w:rsidRPr="00D15ED0">
        <w:rPr>
          <w:rFonts w:ascii="Arial" w:hAnsi="Arial" w:cs="Arial"/>
          <w:b/>
          <w:bCs/>
          <w:sz w:val="28"/>
          <w:szCs w:val="28"/>
        </w:rPr>
        <w:t>neurone pré-synaptique</w:t>
      </w:r>
      <w:r w:rsidRPr="00D15ED0">
        <w:rPr>
          <w:rFonts w:ascii="Arial" w:hAnsi="Arial" w:cs="Arial"/>
          <w:sz w:val="28"/>
          <w:szCs w:val="28"/>
        </w:rPr>
        <w:t xml:space="preserve"> et réceptionnées par le </w:t>
      </w:r>
      <w:r w:rsidRPr="00D15ED0">
        <w:rPr>
          <w:rFonts w:ascii="Arial" w:hAnsi="Arial" w:cs="Arial"/>
          <w:b/>
          <w:bCs/>
          <w:sz w:val="28"/>
          <w:szCs w:val="28"/>
        </w:rPr>
        <w:t>neurone post-synaptique</w:t>
      </w:r>
      <w:r w:rsidRPr="00D15ED0">
        <w:rPr>
          <w:rFonts w:ascii="Arial" w:hAnsi="Arial" w:cs="Arial"/>
          <w:sz w:val="28"/>
          <w:szCs w:val="28"/>
        </w:rPr>
        <w:t>)</w:t>
      </w:r>
    </w:p>
    <w:p w14:paraId="50F301D6" w14:textId="77777777" w:rsidR="00571C92" w:rsidRDefault="00571C92" w:rsidP="00571C92">
      <w:pPr>
        <w:spacing w:before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59A3E05" w14:textId="77777777" w:rsidR="00571C92" w:rsidRPr="00D15ED0" w:rsidRDefault="00571C92" w:rsidP="00571C92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1819DD89" wp14:editId="335483CC">
            <wp:extent cx="6120130" cy="4244340"/>
            <wp:effectExtent l="0" t="0" r="0" b="3810"/>
            <wp:docPr id="9" name="image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A0009" w14:textId="77777777" w:rsidR="00571C92" w:rsidRPr="00D15ED0" w:rsidRDefault="00571C92" w:rsidP="00571C92">
      <w:pPr>
        <w:pStyle w:val="Partie1SVT"/>
      </w:pPr>
      <w:r w:rsidRPr="00C32979">
        <w:t xml:space="preserve">3) La </w:t>
      </w:r>
      <w:r w:rsidRPr="00D15ED0">
        <w:t>perturbation d'un récepteur sensoriel</w:t>
      </w:r>
      <w:r>
        <w:t>. (</w:t>
      </w:r>
      <w:r w:rsidRPr="00D15ED0">
        <w:t>p 176-177</w:t>
      </w:r>
      <w:r>
        <w:t>)</w:t>
      </w:r>
    </w:p>
    <w:p w14:paraId="06F03848" w14:textId="77777777" w:rsidR="00571C92" w:rsidRPr="00D15ED0" w:rsidRDefault="00571C92" w:rsidP="00571C92">
      <w:pPr>
        <w:pStyle w:val="ExSVT"/>
      </w:pPr>
      <w:r w:rsidRPr="00D15ED0">
        <w:t>Risques liés à une exposition importante au bruit :</w:t>
      </w:r>
    </w:p>
    <w:p w14:paraId="48ABE1EC" w14:textId="77777777" w:rsidR="00571C92" w:rsidRPr="00D15ED0" w:rsidRDefault="00571C92" w:rsidP="00571C92">
      <w:pPr>
        <w:spacing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Les </w:t>
      </w:r>
      <w:r w:rsidRPr="00D15ED0">
        <w:rPr>
          <w:rFonts w:ascii="Arial" w:hAnsi="Arial" w:cs="Arial"/>
          <w:b/>
          <w:bCs/>
          <w:sz w:val="28"/>
          <w:szCs w:val="28"/>
        </w:rPr>
        <w:t>cellules ciliées</w:t>
      </w:r>
      <w:r w:rsidRPr="00D15ED0">
        <w:rPr>
          <w:rFonts w:ascii="Arial" w:hAnsi="Arial" w:cs="Arial"/>
          <w:sz w:val="28"/>
          <w:szCs w:val="28"/>
        </w:rPr>
        <w:t xml:space="preserve"> de la </w:t>
      </w:r>
      <w:r w:rsidRPr="00D15ED0">
        <w:rPr>
          <w:rFonts w:ascii="Arial" w:hAnsi="Arial" w:cs="Arial"/>
          <w:b/>
          <w:bCs/>
          <w:sz w:val="28"/>
          <w:szCs w:val="28"/>
        </w:rPr>
        <w:t>cochlée</w:t>
      </w:r>
      <w:r w:rsidRPr="00D15ED0">
        <w:rPr>
          <w:rFonts w:ascii="Arial" w:hAnsi="Arial" w:cs="Arial"/>
          <w:sz w:val="28"/>
          <w:szCs w:val="28"/>
        </w:rPr>
        <w:t xml:space="preserve"> peuvent être détruites. Ceci peut provoquer une perte de </w:t>
      </w:r>
      <w:r w:rsidRPr="00D15ED0">
        <w:rPr>
          <w:rFonts w:ascii="Arial" w:hAnsi="Arial" w:cs="Arial"/>
          <w:b/>
          <w:bCs/>
          <w:sz w:val="28"/>
          <w:szCs w:val="28"/>
        </w:rPr>
        <w:t>l'audition</w:t>
      </w:r>
      <w:r w:rsidRPr="00D15ED0">
        <w:rPr>
          <w:rFonts w:ascii="Arial" w:hAnsi="Arial" w:cs="Arial"/>
          <w:sz w:val="28"/>
          <w:szCs w:val="28"/>
        </w:rPr>
        <w:t xml:space="preserve"> partielle ou totale et parfois déclencher des </w:t>
      </w:r>
      <w:r w:rsidRPr="00D15ED0">
        <w:rPr>
          <w:rFonts w:ascii="Arial" w:hAnsi="Arial" w:cs="Arial"/>
          <w:b/>
          <w:bCs/>
          <w:sz w:val="28"/>
          <w:szCs w:val="28"/>
        </w:rPr>
        <w:t>acouphènes</w:t>
      </w:r>
      <w:r w:rsidRPr="00D15ED0">
        <w:rPr>
          <w:rFonts w:ascii="Arial" w:hAnsi="Arial" w:cs="Arial"/>
          <w:sz w:val="28"/>
          <w:szCs w:val="28"/>
        </w:rPr>
        <w:t xml:space="preserve">. </w:t>
      </w:r>
    </w:p>
    <w:p w14:paraId="0506E451" w14:textId="77777777" w:rsidR="00571C92" w:rsidRPr="00D15ED0" w:rsidRDefault="00571C92" w:rsidP="00571C92">
      <w:pPr>
        <w:spacing w:line="360" w:lineRule="auto"/>
        <w:rPr>
          <w:rFonts w:ascii="Arial" w:hAnsi="Arial" w:cs="Arial"/>
          <w:sz w:val="28"/>
          <w:szCs w:val="28"/>
        </w:rPr>
      </w:pPr>
    </w:p>
    <w:p w14:paraId="7471B923" w14:textId="77777777" w:rsidR="00571C92" w:rsidRPr="00D15ED0" w:rsidRDefault="00571C92" w:rsidP="00571C92">
      <w:pPr>
        <w:pStyle w:val="ExSVT"/>
      </w:pPr>
      <w:r w:rsidRPr="00D15ED0">
        <w:t>Mesures de protection pouvant être mises en place :</w:t>
      </w:r>
    </w:p>
    <w:p w14:paraId="49D85905" w14:textId="77777777" w:rsidR="00571C92" w:rsidRPr="00D15ED0" w:rsidRDefault="00571C92" w:rsidP="00571C92">
      <w:pPr>
        <w:spacing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D15ED0">
        <w:rPr>
          <w:rFonts w:ascii="Arial" w:hAnsi="Arial" w:cs="Arial"/>
          <w:sz w:val="28"/>
          <w:szCs w:val="28"/>
        </w:rPr>
        <w:t>casque anti-bruit</w:t>
      </w:r>
    </w:p>
    <w:p w14:paraId="0BDBDE79" w14:textId="77777777" w:rsidR="00571C92" w:rsidRPr="00D15ED0" w:rsidRDefault="00571C92" w:rsidP="00571C92">
      <w:pPr>
        <w:spacing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D15ED0">
        <w:rPr>
          <w:rFonts w:ascii="Arial" w:hAnsi="Arial" w:cs="Arial"/>
          <w:sz w:val="28"/>
          <w:szCs w:val="28"/>
        </w:rPr>
        <w:t>bouchon d'oreille</w:t>
      </w:r>
    </w:p>
    <w:p w14:paraId="0CF290A4" w14:textId="77777777" w:rsidR="00571C92" w:rsidRPr="00D15ED0" w:rsidRDefault="00571C92" w:rsidP="00571C92">
      <w:pPr>
        <w:spacing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D15ED0">
        <w:rPr>
          <w:rFonts w:ascii="Arial" w:hAnsi="Arial" w:cs="Arial"/>
          <w:sz w:val="28"/>
          <w:szCs w:val="28"/>
        </w:rPr>
        <w:t>ne pas écouter la musique à un volume trop élevé (écouteurs, concert...)</w:t>
      </w:r>
    </w:p>
    <w:p w14:paraId="50A39E65" w14:textId="77777777" w:rsidR="00571C92" w:rsidRPr="00D15ED0" w:rsidRDefault="00571C92" w:rsidP="00571C92">
      <w:pPr>
        <w:spacing w:line="360" w:lineRule="auto"/>
        <w:rPr>
          <w:rFonts w:ascii="Arial" w:hAnsi="Arial" w:cs="Arial"/>
          <w:sz w:val="28"/>
          <w:szCs w:val="28"/>
        </w:rPr>
      </w:pPr>
    </w:p>
    <w:p w14:paraId="30007916" w14:textId="77777777" w:rsidR="00571C92" w:rsidRPr="00D15ED0" w:rsidRDefault="00571C92" w:rsidP="00571C92">
      <w:pPr>
        <w:pStyle w:val="Partie1SVT"/>
      </w:pPr>
      <w:r w:rsidRPr="00D15ED0">
        <w:lastRenderedPageBreak/>
        <w:t>4) Comment la communication nerveuse est-elle perturbée ? (178-179)</w:t>
      </w:r>
    </w:p>
    <w:p w14:paraId="1D320627" w14:textId="77777777" w:rsidR="00571C92" w:rsidRPr="00D15ED0" w:rsidRDefault="00571C92" w:rsidP="00571C92">
      <w:pPr>
        <w:spacing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La consommation d'alcool modifie et perturbe la </w:t>
      </w:r>
      <w:r w:rsidRPr="00D15ED0">
        <w:rPr>
          <w:rFonts w:ascii="Arial" w:hAnsi="Arial" w:cs="Arial"/>
          <w:b/>
          <w:bCs/>
          <w:sz w:val="28"/>
          <w:szCs w:val="28"/>
        </w:rPr>
        <w:t>transmission des messages nerveux</w:t>
      </w:r>
      <w:r w:rsidRPr="00D15ED0">
        <w:rPr>
          <w:rFonts w:ascii="Arial" w:hAnsi="Arial" w:cs="Arial"/>
          <w:sz w:val="28"/>
          <w:szCs w:val="28"/>
        </w:rPr>
        <w:t xml:space="preserve"> au niveau des </w:t>
      </w:r>
      <w:r w:rsidRPr="00D15ED0">
        <w:rPr>
          <w:rFonts w:ascii="Arial" w:hAnsi="Arial" w:cs="Arial"/>
          <w:b/>
          <w:bCs/>
          <w:sz w:val="28"/>
          <w:szCs w:val="28"/>
        </w:rPr>
        <w:t>synapses</w:t>
      </w:r>
      <w:r w:rsidRPr="00D15ED0">
        <w:rPr>
          <w:rFonts w:ascii="Arial" w:hAnsi="Arial" w:cs="Arial"/>
          <w:sz w:val="28"/>
          <w:szCs w:val="28"/>
        </w:rPr>
        <w:t xml:space="preserve">. Elle entraîne également une diminution du nombre de </w:t>
      </w:r>
      <w:r w:rsidRPr="00D15ED0">
        <w:rPr>
          <w:rFonts w:ascii="Arial" w:hAnsi="Arial" w:cs="Arial"/>
          <w:b/>
          <w:bCs/>
          <w:sz w:val="28"/>
          <w:szCs w:val="28"/>
        </w:rPr>
        <w:t>neurones</w:t>
      </w:r>
      <w:r w:rsidRPr="00D15ED0">
        <w:rPr>
          <w:rFonts w:ascii="Arial" w:hAnsi="Arial" w:cs="Arial"/>
          <w:sz w:val="28"/>
          <w:szCs w:val="28"/>
        </w:rPr>
        <w:t xml:space="preserve"> dans plusieurs zones du cerveau.</w:t>
      </w:r>
    </w:p>
    <w:p w14:paraId="2322D2BF" w14:textId="77777777" w:rsidR="00571C92" w:rsidRPr="00D15ED0" w:rsidRDefault="00571C92" w:rsidP="00571C92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Le cannabis agit au niveau du cerveau, également en perturbant la </w:t>
      </w:r>
      <w:r w:rsidRPr="00D15ED0">
        <w:rPr>
          <w:rFonts w:ascii="Arial" w:hAnsi="Arial" w:cs="Arial"/>
          <w:b/>
          <w:bCs/>
          <w:sz w:val="28"/>
          <w:szCs w:val="28"/>
        </w:rPr>
        <w:t>fixation</w:t>
      </w:r>
      <w:r w:rsidRPr="00D15ED0">
        <w:rPr>
          <w:rFonts w:ascii="Arial" w:hAnsi="Arial" w:cs="Arial"/>
          <w:sz w:val="28"/>
          <w:szCs w:val="28"/>
        </w:rPr>
        <w:t xml:space="preserve"> des </w:t>
      </w:r>
      <w:r w:rsidRPr="00D15ED0">
        <w:rPr>
          <w:rFonts w:ascii="Arial" w:hAnsi="Arial" w:cs="Arial"/>
          <w:b/>
          <w:bCs/>
          <w:sz w:val="28"/>
          <w:szCs w:val="28"/>
        </w:rPr>
        <w:t>neurotransmetteurs</w:t>
      </w:r>
      <w:r w:rsidRPr="00D15ED0">
        <w:rPr>
          <w:rFonts w:ascii="Arial" w:hAnsi="Arial" w:cs="Arial"/>
          <w:sz w:val="28"/>
          <w:szCs w:val="28"/>
        </w:rPr>
        <w:t xml:space="preserve"> sur les </w:t>
      </w:r>
      <w:r w:rsidRPr="00D15ED0">
        <w:rPr>
          <w:rFonts w:ascii="Arial" w:hAnsi="Arial" w:cs="Arial"/>
          <w:b/>
          <w:bCs/>
          <w:sz w:val="28"/>
          <w:szCs w:val="28"/>
        </w:rPr>
        <w:t>récepteurs</w:t>
      </w:r>
      <w:r w:rsidRPr="00D15ED0">
        <w:rPr>
          <w:rFonts w:ascii="Arial" w:hAnsi="Arial" w:cs="Arial"/>
          <w:sz w:val="28"/>
          <w:szCs w:val="28"/>
        </w:rPr>
        <w:t>. Le THC s'y fixe à la place des bons neurotransmetteurs.</w:t>
      </w:r>
    </w:p>
    <w:p w14:paraId="09FBB54B" w14:textId="77777777" w:rsidR="00571C92" w:rsidRPr="00D15ED0" w:rsidRDefault="00571C92" w:rsidP="00571C92">
      <w:pPr>
        <w:spacing w:before="120" w:line="360" w:lineRule="auto"/>
        <w:rPr>
          <w:rFonts w:ascii="Arial" w:hAnsi="Arial" w:cs="Arial"/>
          <w:sz w:val="28"/>
          <w:szCs w:val="28"/>
        </w:rPr>
      </w:pPr>
      <w:r w:rsidRPr="00D15ED0">
        <w:rPr>
          <w:rFonts w:ascii="Arial" w:hAnsi="Arial" w:cs="Arial"/>
          <w:sz w:val="28"/>
          <w:szCs w:val="28"/>
        </w:rPr>
        <w:t xml:space="preserve">Un </w:t>
      </w:r>
      <w:r w:rsidRPr="00D15ED0">
        <w:rPr>
          <w:rFonts w:ascii="Arial" w:hAnsi="Arial" w:cs="Arial"/>
          <w:b/>
          <w:bCs/>
          <w:sz w:val="28"/>
          <w:szCs w:val="28"/>
        </w:rPr>
        <w:t>médicament psychotrope</w:t>
      </w:r>
      <w:r w:rsidRPr="00D15ED0">
        <w:rPr>
          <w:rFonts w:ascii="Arial" w:hAnsi="Arial" w:cs="Arial"/>
          <w:sz w:val="28"/>
          <w:szCs w:val="28"/>
        </w:rPr>
        <w:t xml:space="preserve"> modifie l'état mental d'un patient car il est composé de molécules se fixant au niveau des </w:t>
      </w:r>
      <w:r w:rsidRPr="00D15ED0">
        <w:rPr>
          <w:rFonts w:ascii="Arial" w:hAnsi="Arial" w:cs="Arial"/>
          <w:b/>
          <w:bCs/>
          <w:sz w:val="28"/>
          <w:szCs w:val="28"/>
        </w:rPr>
        <w:t>synapses</w:t>
      </w:r>
      <w:r w:rsidRPr="00D15ED0">
        <w:rPr>
          <w:rFonts w:ascii="Arial" w:hAnsi="Arial" w:cs="Arial"/>
          <w:sz w:val="28"/>
          <w:szCs w:val="28"/>
        </w:rPr>
        <w:t>.</w:t>
      </w:r>
    </w:p>
    <w:p w14:paraId="1866B1CD" w14:textId="77777777" w:rsidR="00571C92" w:rsidRPr="00D15ED0" w:rsidRDefault="00571C92" w:rsidP="00571C92">
      <w:pPr>
        <w:pStyle w:val="ExSVT"/>
      </w:pPr>
      <w:r>
        <w:t>Exercice 4 p183</w:t>
      </w:r>
      <w:r w:rsidRPr="00D15ED0">
        <w:t> : (consignes du groupe 2)</w:t>
      </w:r>
    </w:p>
    <w:p w14:paraId="36BFB7C0" w14:textId="77777777" w:rsidR="00571C92" w:rsidRPr="007D4091" w:rsidRDefault="00571C92" w:rsidP="00571C9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32979">
        <w:rPr>
          <w:rFonts w:ascii="Arial" w:hAnsi="Arial" w:cs="Arial"/>
          <w:b/>
          <w:bCs/>
          <w:sz w:val="28"/>
          <w:szCs w:val="28"/>
        </w:rPr>
        <w:drawing>
          <wp:inline distT="0" distB="0" distL="0" distR="0" wp14:anchorId="4C50F756" wp14:editId="592D69FE">
            <wp:extent cx="6192520" cy="2766695"/>
            <wp:effectExtent l="0" t="0" r="0" b="0"/>
            <wp:docPr id="7344653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653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5"/>
        <w:gridCol w:w="2960"/>
        <w:gridCol w:w="2961"/>
      </w:tblGrid>
      <w:tr w:rsidR="00571C92" w:rsidRPr="007D4091" w14:paraId="6C197C0D" w14:textId="77777777" w:rsidTr="003F283A"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F91604" w14:textId="77777777" w:rsidR="00571C92" w:rsidRPr="00C32979" w:rsidRDefault="00571C92" w:rsidP="003F283A">
            <w:pPr>
              <w:pStyle w:val="Contenudetableau"/>
              <w:rPr>
                <w:rFonts w:ascii="Arial" w:hAnsi="Arial" w:cs="Arial"/>
              </w:rPr>
            </w:pP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CE8C6B" w14:textId="77777777" w:rsidR="00571C92" w:rsidRPr="00C32979" w:rsidRDefault="00571C92" w:rsidP="003F283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C32979">
              <w:rPr>
                <w:rFonts w:ascii="Arial" w:hAnsi="Arial" w:cs="Arial"/>
              </w:rPr>
              <w:t>Reposé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DAD2D" w14:textId="77777777" w:rsidR="00571C92" w:rsidRPr="00C32979" w:rsidRDefault="00571C92" w:rsidP="003F283A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C32979">
              <w:rPr>
                <w:rFonts w:ascii="Arial" w:hAnsi="Arial" w:cs="Arial"/>
              </w:rPr>
              <w:t>Fatigué</w:t>
            </w:r>
          </w:p>
        </w:tc>
      </w:tr>
      <w:tr w:rsidR="00571C92" w:rsidRPr="007D4091" w14:paraId="43E13414" w14:textId="77777777" w:rsidTr="003F283A">
        <w:trPr>
          <w:trHeight w:val="850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B8DD5C" w14:textId="77777777" w:rsidR="00571C92" w:rsidRPr="00C32979" w:rsidRDefault="00571C92" w:rsidP="003F283A">
            <w:pPr>
              <w:pStyle w:val="Contenudetableau"/>
              <w:rPr>
                <w:rFonts w:ascii="Arial" w:hAnsi="Arial" w:cs="Arial"/>
              </w:rPr>
            </w:pPr>
            <w:r w:rsidRPr="00C32979">
              <w:rPr>
                <w:rFonts w:ascii="Arial" w:hAnsi="Arial" w:cs="Arial"/>
              </w:rPr>
              <w:t xml:space="preserve">Distance parcourue pendant le </w:t>
            </w:r>
          </w:p>
          <w:p w14:paraId="5710D5C8" w14:textId="77777777" w:rsidR="00571C92" w:rsidRPr="00C32979" w:rsidRDefault="00571C92" w:rsidP="003F283A">
            <w:pPr>
              <w:pStyle w:val="Contenudetableau"/>
              <w:rPr>
                <w:rFonts w:ascii="Arial" w:hAnsi="Arial" w:cs="Arial"/>
              </w:rPr>
            </w:pPr>
            <w:r w:rsidRPr="00C32979">
              <w:rPr>
                <w:rFonts w:ascii="Arial" w:hAnsi="Arial" w:cs="Arial"/>
              </w:rPr>
              <w:t>temps de réaction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E63ECF" w14:textId="77777777" w:rsidR="00571C92" w:rsidRPr="00C32979" w:rsidRDefault="00571C92" w:rsidP="003F283A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46D49" w14:textId="77777777" w:rsidR="00571C92" w:rsidRPr="00C32979" w:rsidRDefault="00571C92" w:rsidP="003F283A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C92" w:rsidRPr="007D4091" w14:paraId="1D5D96F9" w14:textId="77777777" w:rsidTr="003F283A">
        <w:trPr>
          <w:trHeight w:val="850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97C3B3" w14:textId="77777777" w:rsidR="00571C92" w:rsidRPr="00C32979" w:rsidRDefault="00571C92" w:rsidP="003F283A">
            <w:pPr>
              <w:pStyle w:val="Contenudetableau"/>
              <w:rPr>
                <w:rFonts w:ascii="Arial" w:hAnsi="Arial" w:cs="Arial"/>
              </w:rPr>
            </w:pPr>
            <w:r w:rsidRPr="00C32979">
              <w:rPr>
                <w:rFonts w:ascii="Arial" w:hAnsi="Arial" w:cs="Arial"/>
              </w:rPr>
              <w:t>Distance parcourue pendant le freinage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3B7B1A" w14:textId="77777777" w:rsidR="00571C92" w:rsidRPr="00C32979" w:rsidRDefault="00571C92" w:rsidP="003F283A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E5C73" w14:textId="77777777" w:rsidR="00571C92" w:rsidRPr="00C32979" w:rsidRDefault="00571C92" w:rsidP="003F283A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C92" w:rsidRPr="007D4091" w14:paraId="6CA176ED" w14:textId="77777777" w:rsidTr="003F283A">
        <w:trPr>
          <w:trHeight w:val="850"/>
        </w:trPr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759737" w14:textId="77777777" w:rsidR="00571C92" w:rsidRPr="00C32979" w:rsidRDefault="00571C92" w:rsidP="003F283A">
            <w:pPr>
              <w:pStyle w:val="Contenudetableau"/>
              <w:rPr>
                <w:rFonts w:ascii="Arial" w:hAnsi="Arial" w:cs="Arial"/>
              </w:rPr>
            </w:pPr>
            <w:r w:rsidRPr="00C32979">
              <w:rPr>
                <w:rFonts w:ascii="Arial" w:hAnsi="Arial" w:cs="Arial"/>
              </w:rPr>
              <w:t>Distance totale d'arrêt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36DAC4" w14:textId="77777777" w:rsidR="00571C92" w:rsidRPr="00C32979" w:rsidRDefault="00571C92" w:rsidP="003F283A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37D79" w14:textId="77777777" w:rsidR="00571C92" w:rsidRPr="00C32979" w:rsidRDefault="00571C92" w:rsidP="003F283A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C587D" w14:textId="77777777" w:rsidR="00571C92" w:rsidRPr="007D4091" w:rsidRDefault="00571C92" w:rsidP="00571C9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6BB6696" w14:textId="77777777" w:rsidR="00571C92" w:rsidRPr="00D15ED0" w:rsidRDefault="00571C92" w:rsidP="00571C9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D4091">
        <w:rPr>
          <w:rFonts w:ascii="Arial" w:hAnsi="Arial" w:cs="Arial"/>
          <w:b/>
          <w:bCs/>
          <w:sz w:val="28"/>
          <w:szCs w:val="28"/>
        </w:rPr>
        <w:lastRenderedPageBreak/>
        <w:t xml:space="preserve">Tableau </w:t>
      </w:r>
      <w:r w:rsidRPr="00D15ED0">
        <w:rPr>
          <w:rFonts w:ascii="Arial" w:hAnsi="Arial" w:cs="Arial"/>
          <w:b/>
          <w:bCs/>
          <w:sz w:val="28"/>
          <w:szCs w:val="28"/>
        </w:rPr>
        <w:t>montrant les distances parcourues pour s'arrêter chez une personne reposée et une personne fatiguée.</w:t>
      </w:r>
    </w:p>
    <w:p w14:paraId="4E5B64A7" w14:textId="77777777" w:rsidR="00571C92" w:rsidRPr="00D15ED0" w:rsidRDefault="00571C92" w:rsidP="00571C9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15ED0">
        <w:rPr>
          <w:rFonts w:ascii="Arial" w:hAnsi="Arial" w:cs="Arial"/>
          <w:b/>
          <w:bCs/>
          <w:sz w:val="28"/>
          <w:szCs w:val="28"/>
        </w:rPr>
        <w:t xml:space="preserve">La fatigue entraîne un temps de réaction plus long car les </w:t>
      </w:r>
      <w:r w:rsidRPr="00D15ED0">
        <w:rPr>
          <w:rFonts w:ascii="Arial" w:hAnsi="Arial" w:cs="Arial"/>
          <w:sz w:val="28"/>
          <w:szCs w:val="28"/>
        </w:rPr>
        <w:t>messages</w:t>
      </w:r>
      <w:r w:rsidRPr="00D15ED0">
        <w:rPr>
          <w:rFonts w:ascii="Arial" w:hAnsi="Arial" w:cs="Arial"/>
          <w:b/>
          <w:bCs/>
          <w:sz w:val="28"/>
          <w:szCs w:val="28"/>
        </w:rPr>
        <w:t xml:space="preserve"> </w:t>
      </w:r>
      <w:r w:rsidRPr="00D15ED0">
        <w:rPr>
          <w:rFonts w:ascii="Arial" w:hAnsi="Arial" w:cs="Arial"/>
          <w:sz w:val="28"/>
          <w:szCs w:val="28"/>
        </w:rPr>
        <w:t>nerveux sont ralentis</w:t>
      </w:r>
      <w:r w:rsidRPr="00D15ED0">
        <w:rPr>
          <w:rFonts w:ascii="Arial" w:hAnsi="Arial" w:cs="Arial"/>
          <w:b/>
          <w:bCs/>
          <w:sz w:val="28"/>
          <w:szCs w:val="28"/>
        </w:rPr>
        <w:t>. Du coup, la distance parcourue pendant le temps de réaction est plus longue.</w:t>
      </w:r>
    </w:p>
    <w:p w14:paraId="2331448B" w14:textId="77777777" w:rsidR="00571C92" w:rsidRPr="00D15ED0" w:rsidRDefault="00571C92" w:rsidP="00571C9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41F5539" w14:textId="77777777" w:rsidR="00571C92" w:rsidRPr="00D15ED0" w:rsidRDefault="00571C92" w:rsidP="00571C9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15ED0">
        <w:rPr>
          <w:rFonts w:ascii="Arial" w:hAnsi="Arial" w:cs="Arial"/>
          <w:b/>
          <w:bCs/>
          <w:sz w:val="28"/>
          <w:szCs w:val="28"/>
        </w:rPr>
        <w:t>Pour le  :</w:t>
      </w:r>
    </w:p>
    <w:p w14:paraId="3115458C" w14:textId="77777777" w:rsidR="00571C92" w:rsidRPr="00D15ED0" w:rsidRDefault="00571C92" w:rsidP="00571C9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15ED0">
        <w:rPr>
          <w:rFonts w:ascii="Arial" w:hAnsi="Arial" w:cs="Arial"/>
          <w:b/>
          <w:bCs/>
          <w:sz w:val="28"/>
          <w:szCs w:val="28"/>
        </w:rPr>
        <w:t>Evaluation sur le chapitre 2, page 172 à 181 (recopier vocabulaire au dos du cahier)</w:t>
      </w:r>
    </w:p>
    <w:p w14:paraId="54390937" w14:textId="77777777" w:rsidR="008B1F46" w:rsidRDefault="008B1F46"/>
    <w:sectPr w:rsidR="008B1F46" w:rsidSect="002A02FD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92"/>
    <w:rsid w:val="002A02FD"/>
    <w:rsid w:val="002B3C68"/>
    <w:rsid w:val="00571C92"/>
    <w:rsid w:val="008B1F46"/>
    <w:rsid w:val="00AA0D7F"/>
    <w:rsid w:val="00E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1CFA"/>
  <w15:chartTrackingRefBased/>
  <w15:docId w15:val="{C138BED7-0934-4EC7-9135-C80571FB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92"/>
    <w:pPr>
      <w:suppressAutoHyphens/>
    </w:pPr>
    <w:rPr>
      <w:rFonts w:ascii="Times New Roman" w:eastAsia="Times New Roman" w:hAnsi="Times New Roman" w:cs="Times New Roman"/>
      <w:kern w:val="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571C92"/>
    <w:pPr>
      <w:suppressLineNumbers/>
    </w:pPr>
  </w:style>
  <w:style w:type="paragraph" w:customStyle="1" w:styleId="ChapSVT">
    <w:name w:val="Chap_SVT"/>
    <w:basedOn w:val="Normal"/>
    <w:link w:val="ChapSVTCar"/>
    <w:qFormat/>
    <w:rsid w:val="00571C92"/>
    <w:pPr>
      <w:spacing w:before="480" w:after="360" w:line="360" w:lineRule="auto"/>
      <w:jc w:val="center"/>
    </w:pPr>
    <w:rPr>
      <w:rFonts w:ascii="Arial" w:hAnsi="Arial" w:cs="Arial"/>
      <w:color w:val="ED7D31" w:themeColor="accent2"/>
      <w:sz w:val="36"/>
      <w:szCs w:val="36"/>
      <w:shd w:val="clear" w:color="auto" w:fill="FFFFFF" w:themeFill="background1"/>
    </w:rPr>
  </w:style>
  <w:style w:type="character" w:customStyle="1" w:styleId="ChapSVTCar">
    <w:name w:val="Chap_SVT Car"/>
    <w:basedOn w:val="Policepardfaut"/>
    <w:link w:val="ChapSVT"/>
    <w:rsid w:val="00571C92"/>
    <w:rPr>
      <w:rFonts w:eastAsia="Times New Roman"/>
      <w:color w:val="ED7D31" w:themeColor="accent2"/>
      <w:kern w:val="0"/>
      <w:sz w:val="36"/>
      <w:szCs w:val="36"/>
      <w:lang w:eastAsia="zh-CN"/>
    </w:rPr>
  </w:style>
  <w:style w:type="paragraph" w:customStyle="1" w:styleId="Partie1SVT">
    <w:name w:val="Partie1_SVT"/>
    <w:basedOn w:val="Normal"/>
    <w:link w:val="Partie1SVTCar"/>
    <w:qFormat/>
    <w:rsid w:val="00571C92"/>
    <w:pPr>
      <w:spacing w:before="360" w:after="240" w:line="360" w:lineRule="auto"/>
    </w:pPr>
    <w:rPr>
      <w:rFonts w:ascii="Arial" w:hAnsi="Arial" w:cs="Arial"/>
      <w:color w:val="00B050"/>
      <w:sz w:val="32"/>
      <w:szCs w:val="32"/>
    </w:rPr>
  </w:style>
  <w:style w:type="character" w:customStyle="1" w:styleId="Partie1SVTCar">
    <w:name w:val="Partie1_SVT Car"/>
    <w:basedOn w:val="Policepardfaut"/>
    <w:link w:val="Partie1SVT"/>
    <w:rsid w:val="00571C92"/>
    <w:rPr>
      <w:rFonts w:eastAsia="Times New Roman"/>
      <w:color w:val="00B050"/>
      <w:kern w:val="0"/>
      <w:sz w:val="32"/>
      <w:szCs w:val="32"/>
      <w:lang w:eastAsia="zh-CN"/>
    </w:rPr>
  </w:style>
  <w:style w:type="paragraph" w:customStyle="1" w:styleId="ExSVT">
    <w:name w:val="Ex_SVT"/>
    <w:basedOn w:val="Normal"/>
    <w:link w:val="ExSVTCar"/>
    <w:qFormat/>
    <w:rsid w:val="00571C92"/>
    <w:pPr>
      <w:spacing w:before="360" w:after="240" w:line="360" w:lineRule="auto"/>
    </w:pPr>
    <w:rPr>
      <w:rFonts w:ascii="Arial" w:hAnsi="Arial" w:cs="Arial"/>
      <w:b/>
      <w:bCs/>
      <w:color w:val="0070C0"/>
      <w:sz w:val="28"/>
      <w:szCs w:val="28"/>
      <w:u w:val="single"/>
    </w:rPr>
  </w:style>
  <w:style w:type="character" w:customStyle="1" w:styleId="ExSVTCar">
    <w:name w:val="Ex_SVT Car"/>
    <w:basedOn w:val="Policepardfaut"/>
    <w:link w:val="ExSVT"/>
    <w:rsid w:val="00571C92"/>
    <w:rPr>
      <w:rFonts w:eastAsia="Times New Roman"/>
      <w:b/>
      <w:bCs/>
      <w:color w:val="0070C0"/>
      <w:kern w:val="0"/>
      <w:sz w:val="28"/>
      <w:szCs w:val="28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2173</Characters>
  <Application>Microsoft Office Word</Application>
  <DocSecurity>0</DocSecurity>
  <Lines>72</Lines>
  <Paragraphs>38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1</cp:revision>
  <dcterms:created xsi:type="dcterms:W3CDTF">2023-12-21T19:49:00Z</dcterms:created>
  <dcterms:modified xsi:type="dcterms:W3CDTF">2023-12-21T19:50:00Z</dcterms:modified>
</cp:coreProperties>
</file>